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19D7" w14:textId="265A29CF" w:rsidR="00D470BF" w:rsidRDefault="00CD18FC" w:rsidP="000070E3">
      <w:pPr>
        <w:spacing w:after="0" w:line="320" w:lineRule="exact"/>
        <w:rPr>
          <w:b/>
          <w:sz w:val="24"/>
        </w:rPr>
      </w:pPr>
      <w:r>
        <w:rPr>
          <w:noProof/>
        </w:rPr>
        <w:drawing>
          <wp:anchor distT="0" distB="0" distL="0" distR="114300" simplePos="0" relativeHeight="251658240" behindDoc="0" locked="0" layoutInCell="1" allowOverlap="0" wp14:anchorId="24BFF4AC" wp14:editId="3796918A">
            <wp:simplePos x="0" y="0"/>
            <wp:positionH relativeFrom="column">
              <wp:posOffset>0</wp:posOffset>
            </wp:positionH>
            <wp:positionV relativeFrom="page">
              <wp:posOffset>408940</wp:posOffset>
            </wp:positionV>
            <wp:extent cx="4762500" cy="895350"/>
            <wp:effectExtent l="0" t="0" r="0" b="0"/>
            <wp:wrapSquare wrapText="right"/>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3491F" w14:textId="77777777" w:rsidR="001444DB" w:rsidRDefault="001444DB" w:rsidP="000070E3">
      <w:pPr>
        <w:spacing w:after="0" w:line="320" w:lineRule="exact"/>
        <w:rPr>
          <w:b/>
          <w:sz w:val="24"/>
        </w:rPr>
      </w:pPr>
    </w:p>
    <w:p w14:paraId="1E737013" w14:textId="77777777" w:rsidR="00DD3E09" w:rsidRDefault="00DD3E09" w:rsidP="000070E3">
      <w:pPr>
        <w:spacing w:after="0" w:line="320" w:lineRule="exact"/>
        <w:rPr>
          <w:b/>
          <w:sz w:val="24"/>
        </w:rPr>
      </w:pPr>
    </w:p>
    <w:p w14:paraId="441FB3E0" w14:textId="77777777" w:rsidR="00DD3E09" w:rsidRDefault="00DD3E09" w:rsidP="000070E3">
      <w:pPr>
        <w:spacing w:after="0" w:line="320" w:lineRule="exact"/>
        <w:rPr>
          <w:b/>
          <w:sz w:val="24"/>
        </w:rPr>
      </w:pPr>
    </w:p>
    <w:p w14:paraId="1A41840C" w14:textId="77777777" w:rsidR="004853F2" w:rsidRDefault="004853F2" w:rsidP="000070E3">
      <w:pPr>
        <w:spacing w:after="0" w:line="320" w:lineRule="exact"/>
        <w:rPr>
          <w:b/>
          <w:sz w:val="24"/>
        </w:rPr>
      </w:pPr>
    </w:p>
    <w:p w14:paraId="15CD18DB" w14:textId="171B4348" w:rsidR="00C129C0" w:rsidRDefault="00861B97" w:rsidP="000070E3">
      <w:pPr>
        <w:spacing w:after="0" w:line="320" w:lineRule="exact"/>
        <w:rPr>
          <w:b/>
          <w:sz w:val="24"/>
        </w:rPr>
      </w:pPr>
      <w:r w:rsidRPr="007F2697">
        <w:rPr>
          <w:b/>
          <w:sz w:val="24"/>
        </w:rPr>
        <w:t xml:space="preserve">New </w:t>
      </w:r>
      <w:r w:rsidR="00C129C0">
        <w:rPr>
          <w:b/>
          <w:sz w:val="24"/>
        </w:rPr>
        <w:t>Product at RMAF CanJam Booth C23</w:t>
      </w:r>
    </w:p>
    <w:p w14:paraId="7A54E198" w14:textId="1AF0DEED" w:rsidR="00B9686A" w:rsidRDefault="00B9686A" w:rsidP="000070E3">
      <w:pPr>
        <w:spacing w:after="0" w:line="320" w:lineRule="exact"/>
        <w:rPr>
          <w:b/>
          <w:sz w:val="24"/>
        </w:rPr>
      </w:pPr>
      <w:r>
        <w:rPr>
          <w:b/>
          <w:sz w:val="24"/>
        </w:rPr>
        <w:t xml:space="preserve">Designed-for-Audeze Bascom King Headphone Amplifier </w:t>
      </w:r>
    </w:p>
    <w:p w14:paraId="393683CD" w14:textId="77777777" w:rsidR="001444DB" w:rsidRDefault="001444DB" w:rsidP="000070E3">
      <w:pPr>
        <w:spacing w:after="0" w:line="320" w:lineRule="exact"/>
        <w:rPr>
          <w:sz w:val="24"/>
        </w:rPr>
      </w:pPr>
    </w:p>
    <w:p w14:paraId="2FD926B4" w14:textId="67ABE08D" w:rsidR="000070E3" w:rsidRPr="00DD3E09" w:rsidRDefault="000070E3" w:rsidP="000070E3">
      <w:pPr>
        <w:spacing w:after="0" w:line="320" w:lineRule="exact"/>
        <w:rPr>
          <w:sz w:val="20"/>
          <w:szCs w:val="20"/>
        </w:rPr>
      </w:pPr>
      <w:r w:rsidRPr="00DD3E09">
        <w:rPr>
          <w:sz w:val="20"/>
          <w:szCs w:val="20"/>
        </w:rPr>
        <w:t xml:space="preserve">Costa Mesa, CA | </w:t>
      </w:r>
      <w:r w:rsidR="00523D19" w:rsidRPr="00DD3E09">
        <w:rPr>
          <w:sz w:val="20"/>
          <w:szCs w:val="20"/>
        </w:rPr>
        <w:t>September</w:t>
      </w:r>
      <w:r w:rsidRPr="00DD3E09">
        <w:rPr>
          <w:sz w:val="20"/>
          <w:szCs w:val="20"/>
        </w:rPr>
        <w:t xml:space="preserve"> </w:t>
      </w:r>
      <w:r w:rsidR="00A50031">
        <w:rPr>
          <w:sz w:val="20"/>
          <w:szCs w:val="20"/>
        </w:rPr>
        <w:t>30th</w:t>
      </w:r>
      <w:r w:rsidRPr="00DD3E09">
        <w:rPr>
          <w:sz w:val="20"/>
          <w:szCs w:val="20"/>
        </w:rPr>
        <w:t xml:space="preserve">, 2015 | Audeze, maker of award-winning planar magnetic headphones, </w:t>
      </w:r>
      <w:r w:rsidR="0013637C" w:rsidRPr="00DD3E09">
        <w:rPr>
          <w:sz w:val="20"/>
          <w:szCs w:val="20"/>
        </w:rPr>
        <w:t xml:space="preserve">is excited to introduce new products </w:t>
      </w:r>
      <w:r w:rsidR="00523D19" w:rsidRPr="00DD3E09">
        <w:rPr>
          <w:sz w:val="20"/>
          <w:szCs w:val="20"/>
        </w:rPr>
        <w:t>at the Rocky Mountain Audio Fest, October 2</w:t>
      </w:r>
      <w:r w:rsidR="00523D19" w:rsidRPr="00DD3E09">
        <w:rPr>
          <w:sz w:val="20"/>
          <w:szCs w:val="20"/>
          <w:vertAlign w:val="superscript"/>
        </w:rPr>
        <w:t>nd</w:t>
      </w:r>
      <w:r w:rsidR="00523D19" w:rsidRPr="00DD3E09">
        <w:rPr>
          <w:sz w:val="20"/>
          <w:szCs w:val="20"/>
        </w:rPr>
        <w:t xml:space="preserve"> </w:t>
      </w:r>
      <w:r w:rsidR="003809CB" w:rsidRPr="00DD3E09">
        <w:rPr>
          <w:sz w:val="20"/>
          <w:szCs w:val="20"/>
        </w:rPr>
        <w:t>through the</w:t>
      </w:r>
      <w:r w:rsidR="00523D19" w:rsidRPr="00DD3E09">
        <w:rPr>
          <w:sz w:val="20"/>
          <w:szCs w:val="20"/>
        </w:rPr>
        <w:t xml:space="preserve"> 4</w:t>
      </w:r>
      <w:r w:rsidR="003809CB" w:rsidRPr="00DD3E09">
        <w:rPr>
          <w:sz w:val="20"/>
          <w:szCs w:val="20"/>
          <w:vertAlign w:val="superscript"/>
        </w:rPr>
        <w:t>th</w:t>
      </w:r>
      <w:r w:rsidR="003809CB" w:rsidRPr="00DD3E09">
        <w:rPr>
          <w:sz w:val="20"/>
          <w:szCs w:val="20"/>
        </w:rPr>
        <w:t xml:space="preserve"> at the </w:t>
      </w:r>
      <w:r w:rsidR="0013637C" w:rsidRPr="00DD3E09">
        <w:rPr>
          <w:sz w:val="20"/>
          <w:szCs w:val="20"/>
        </w:rPr>
        <w:t xml:space="preserve">Marriott Denver Tech Center, CanJam Booth C23. The press is invited to visit </w:t>
      </w:r>
      <w:r w:rsidR="000B2E97">
        <w:rPr>
          <w:sz w:val="20"/>
          <w:szCs w:val="20"/>
        </w:rPr>
        <w:t xml:space="preserve">them </w:t>
      </w:r>
      <w:r w:rsidR="0013637C" w:rsidRPr="00DD3E09">
        <w:rPr>
          <w:sz w:val="20"/>
          <w:szCs w:val="20"/>
        </w:rPr>
        <w:t xml:space="preserve">on Friday during press hours, 11am, at </w:t>
      </w:r>
      <w:r w:rsidR="000B2E97">
        <w:rPr>
          <w:sz w:val="20"/>
          <w:szCs w:val="20"/>
        </w:rPr>
        <w:t xml:space="preserve">their </w:t>
      </w:r>
      <w:r w:rsidR="0013637C" w:rsidRPr="00DD3E09">
        <w:rPr>
          <w:sz w:val="20"/>
          <w:szCs w:val="20"/>
        </w:rPr>
        <w:t>booth</w:t>
      </w:r>
      <w:r w:rsidR="00C84F68">
        <w:rPr>
          <w:sz w:val="20"/>
          <w:szCs w:val="20"/>
        </w:rPr>
        <w:t xml:space="preserve"> for the unveiling of The King Headphone Amplifier designed by Bascom King for Audeze</w:t>
      </w:r>
      <w:r w:rsidR="009B4D27">
        <w:rPr>
          <w:sz w:val="20"/>
          <w:szCs w:val="20"/>
        </w:rPr>
        <w:t>.</w:t>
      </w:r>
    </w:p>
    <w:p w14:paraId="7B64AB23" w14:textId="77777777" w:rsidR="00515610" w:rsidRDefault="00515610" w:rsidP="001444DB">
      <w:pPr>
        <w:spacing w:after="0" w:line="320" w:lineRule="exact"/>
        <w:rPr>
          <w:b/>
          <w:sz w:val="20"/>
          <w:szCs w:val="20"/>
        </w:rPr>
      </w:pPr>
    </w:p>
    <w:p w14:paraId="35A20092" w14:textId="33BA4D92" w:rsidR="00C129C0" w:rsidRPr="00C129C0" w:rsidRDefault="00C129C0" w:rsidP="00515610">
      <w:pPr>
        <w:spacing w:after="0" w:line="320" w:lineRule="exact"/>
        <w:rPr>
          <w:b/>
          <w:sz w:val="20"/>
          <w:szCs w:val="20"/>
        </w:rPr>
      </w:pPr>
      <w:r w:rsidRPr="00C129C0">
        <w:rPr>
          <w:b/>
          <w:sz w:val="20"/>
          <w:szCs w:val="20"/>
        </w:rPr>
        <w:t>It’s Good to be King</w:t>
      </w:r>
    </w:p>
    <w:p w14:paraId="59C50E45" w14:textId="7DAD0466" w:rsidR="00515610" w:rsidRPr="00515610" w:rsidRDefault="00515610" w:rsidP="00515610">
      <w:pPr>
        <w:spacing w:after="0" w:line="320" w:lineRule="exact"/>
        <w:rPr>
          <w:sz w:val="20"/>
          <w:szCs w:val="20"/>
        </w:rPr>
      </w:pPr>
      <w:r>
        <w:rPr>
          <w:sz w:val="20"/>
          <w:szCs w:val="20"/>
        </w:rPr>
        <w:t xml:space="preserve">It </w:t>
      </w:r>
      <w:r w:rsidR="000B2E97">
        <w:rPr>
          <w:sz w:val="20"/>
          <w:szCs w:val="20"/>
        </w:rPr>
        <w:t xml:space="preserve">began </w:t>
      </w:r>
      <w:r w:rsidRPr="00515610">
        <w:rPr>
          <w:sz w:val="20"/>
          <w:szCs w:val="20"/>
        </w:rPr>
        <w:t xml:space="preserve">when </w:t>
      </w:r>
      <w:r w:rsidR="004853F2">
        <w:rPr>
          <w:sz w:val="20"/>
          <w:szCs w:val="20"/>
        </w:rPr>
        <w:t xml:space="preserve">the </w:t>
      </w:r>
      <w:r>
        <w:rPr>
          <w:sz w:val="20"/>
          <w:szCs w:val="20"/>
        </w:rPr>
        <w:t xml:space="preserve">Audeze </w:t>
      </w:r>
      <w:r w:rsidR="004853F2">
        <w:rPr>
          <w:sz w:val="20"/>
          <w:szCs w:val="20"/>
        </w:rPr>
        <w:t xml:space="preserve">team </w:t>
      </w:r>
      <w:r w:rsidRPr="00515610">
        <w:rPr>
          <w:sz w:val="20"/>
          <w:szCs w:val="20"/>
        </w:rPr>
        <w:t xml:space="preserve">met </w:t>
      </w:r>
      <w:r w:rsidR="003D4DF5">
        <w:rPr>
          <w:sz w:val="20"/>
          <w:szCs w:val="20"/>
        </w:rPr>
        <w:t>the legendary</w:t>
      </w:r>
      <w:r w:rsidR="003D4DF5" w:rsidRPr="00515610">
        <w:rPr>
          <w:sz w:val="20"/>
          <w:szCs w:val="20"/>
        </w:rPr>
        <w:t xml:space="preserve"> </w:t>
      </w:r>
      <w:r w:rsidRPr="00515610">
        <w:rPr>
          <w:sz w:val="20"/>
          <w:szCs w:val="20"/>
        </w:rPr>
        <w:t>electronics designer Bascom King</w:t>
      </w:r>
      <w:r>
        <w:rPr>
          <w:sz w:val="20"/>
          <w:szCs w:val="20"/>
        </w:rPr>
        <w:t xml:space="preserve"> in his design lab</w:t>
      </w:r>
      <w:r w:rsidRPr="00773404">
        <w:rPr>
          <w:sz w:val="20"/>
          <w:szCs w:val="20"/>
        </w:rPr>
        <w:t xml:space="preserve">. </w:t>
      </w:r>
      <w:r w:rsidR="003D4DF5">
        <w:rPr>
          <w:sz w:val="20"/>
          <w:szCs w:val="20"/>
        </w:rPr>
        <w:t>Bascom has designed acclaimed amplifiers for Infinity, Marantz, Constellation Audio</w:t>
      </w:r>
      <w:r w:rsidR="004C1825">
        <w:rPr>
          <w:sz w:val="20"/>
          <w:szCs w:val="20"/>
        </w:rPr>
        <w:t>, PS Audio</w:t>
      </w:r>
      <w:r w:rsidR="00442D14">
        <w:rPr>
          <w:sz w:val="20"/>
          <w:szCs w:val="20"/>
        </w:rPr>
        <w:t xml:space="preserve"> and others</w:t>
      </w:r>
      <w:r w:rsidR="003D4DF5">
        <w:rPr>
          <w:sz w:val="20"/>
          <w:szCs w:val="20"/>
        </w:rPr>
        <w:t xml:space="preserve">. </w:t>
      </w:r>
      <w:r>
        <w:rPr>
          <w:sz w:val="20"/>
          <w:szCs w:val="20"/>
        </w:rPr>
        <w:t xml:space="preserve">He demoed a prototype </w:t>
      </w:r>
      <w:r w:rsidR="004853F2">
        <w:rPr>
          <w:sz w:val="20"/>
          <w:szCs w:val="20"/>
        </w:rPr>
        <w:t xml:space="preserve">headphone </w:t>
      </w:r>
      <w:r>
        <w:rPr>
          <w:sz w:val="20"/>
          <w:szCs w:val="20"/>
        </w:rPr>
        <w:t xml:space="preserve">amplifier </w:t>
      </w:r>
      <w:r w:rsidR="00442D14">
        <w:rPr>
          <w:sz w:val="20"/>
          <w:szCs w:val="20"/>
        </w:rPr>
        <w:t xml:space="preserve">that </w:t>
      </w:r>
      <w:r>
        <w:rPr>
          <w:sz w:val="20"/>
          <w:szCs w:val="20"/>
        </w:rPr>
        <w:t>incorporat</w:t>
      </w:r>
      <w:r w:rsidR="00442D14">
        <w:rPr>
          <w:sz w:val="20"/>
          <w:szCs w:val="20"/>
        </w:rPr>
        <w:t>ed</w:t>
      </w:r>
      <w:r>
        <w:rPr>
          <w:sz w:val="20"/>
          <w:szCs w:val="20"/>
        </w:rPr>
        <w:t xml:space="preserve"> elements of </w:t>
      </w:r>
      <w:r w:rsidR="00442D14">
        <w:rPr>
          <w:sz w:val="20"/>
          <w:szCs w:val="20"/>
        </w:rPr>
        <w:t xml:space="preserve">all he’s learned over the years. </w:t>
      </w:r>
      <w:r>
        <w:rPr>
          <w:sz w:val="20"/>
          <w:szCs w:val="20"/>
        </w:rPr>
        <w:t>“</w:t>
      </w:r>
      <w:r w:rsidRPr="00515610">
        <w:rPr>
          <w:sz w:val="20"/>
          <w:szCs w:val="20"/>
        </w:rPr>
        <w:t xml:space="preserve">Even in prototype form it was the best headphone amp </w:t>
      </w:r>
      <w:r>
        <w:rPr>
          <w:sz w:val="20"/>
          <w:szCs w:val="20"/>
        </w:rPr>
        <w:t xml:space="preserve">we </w:t>
      </w:r>
      <w:r w:rsidRPr="00515610">
        <w:rPr>
          <w:sz w:val="20"/>
          <w:szCs w:val="20"/>
        </w:rPr>
        <w:t>ever heard</w:t>
      </w:r>
      <w:r>
        <w:rPr>
          <w:sz w:val="20"/>
          <w:szCs w:val="20"/>
        </w:rPr>
        <w:t>,</w:t>
      </w:r>
      <w:r w:rsidRPr="00515610">
        <w:rPr>
          <w:sz w:val="20"/>
          <w:szCs w:val="20"/>
        </w:rPr>
        <w:t xml:space="preserve"> and we’ve heard just about everything</w:t>
      </w:r>
      <w:r>
        <w:rPr>
          <w:sz w:val="20"/>
          <w:szCs w:val="20"/>
        </w:rPr>
        <w:t xml:space="preserve">,” </w:t>
      </w:r>
      <w:r w:rsidR="0080203E">
        <w:rPr>
          <w:sz w:val="20"/>
          <w:szCs w:val="20"/>
        </w:rPr>
        <w:t xml:space="preserve">said </w:t>
      </w:r>
      <w:r>
        <w:rPr>
          <w:sz w:val="20"/>
          <w:szCs w:val="20"/>
        </w:rPr>
        <w:t>Audeze CEO Sankar</w:t>
      </w:r>
      <w:r w:rsidR="000B2E97">
        <w:rPr>
          <w:sz w:val="20"/>
          <w:szCs w:val="20"/>
        </w:rPr>
        <w:t xml:space="preserve"> </w:t>
      </w:r>
      <w:r>
        <w:rPr>
          <w:sz w:val="20"/>
          <w:szCs w:val="20"/>
        </w:rPr>
        <w:t>Thiag</w:t>
      </w:r>
      <w:r w:rsidR="00AF0899">
        <w:rPr>
          <w:sz w:val="20"/>
          <w:szCs w:val="20"/>
        </w:rPr>
        <w:t>asamudram</w:t>
      </w:r>
      <w:r>
        <w:rPr>
          <w:sz w:val="20"/>
          <w:szCs w:val="20"/>
        </w:rPr>
        <w:t>.</w:t>
      </w:r>
      <w:r w:rsidRPr="00515610">
        <w:rPr>
          <w:sz w:val="20"/>
          <w:szCs w:val="20"/>
        </w:rPr>
        <w:t xml:space="preserve"> </w:t>
      </w:r>
      <w:r w:rsidR="00AF0899">
        <w:rPr>
          <w:sz w:val="20"/>
          <w:szCs w:val="20"/>
        </w:rPr>
        <w:t xml:space="preserve">“We were so excited that we </w:t>
      </w:r>
      <w:r w:rsidRPr="00515610">
        <w:rPr>
          <w:sz w:val="20"/>
          <w:szCs w:val="20"/>
        </w:rPr>
        <w:t>signed Bascom on the spot to continue develop</w:t>
      </w:r>
      <w:r w:rsidR="00AF0899">
        <w:rPr>
          <w:sz w:val="20"/>
          <w:szCs w:val="20"/>
        </w:rPr>
        <w:t>ing</w:t>
      </w:r>
      <w:r w:rsidRPr="00515610">
        <w:rPr>
          <w:sz w:val="20"/>
          <w:szCs w:val="20"/>
        </w:rPr>
        <w:t xml:space="preserve"> </w:t>
      </w:r>
      <w:r w:rsidR="00AF0899">
        <w:rPr>
          <w:sz w:val="20"/>
          <w:szCs w:val="20"/>
        </w:rPr>
        <w:t xml:space="preserve">the </w:t>
      </w:r>
      <w:r w:rsidRPr="00515610">
        <w:rPr>
          <w:sz w:val="20"/>
          <w:szCs w:val="20"/>
        </w:rPr>
        <w:t>new amp</w:t>
      </w:r>
      <w:r w:rsidR="004853F2">
        <w:rPr>
          <w:sz w:val="20"/>
          <w:szCs w:val="20"/>
        </w:rPr>
        <w:t>lifier</w:t>
      </w:r>
      <w:r w:rsidRPr="00515610">
        <w:rPr>
          <w:sz w:val="20"/>
          <w:szCs w:val="20"/>
        </w:rPr>
        <w:t xml:space="preserve"> exclusively for Audeze. </w:t>
      </w:r>
      <w:r w:rsidR="00AF0899">
        <w:rPr>
          <w:sz w:val="20"/>
          <w:szCs w:val="20"/>
        </w:rPr>
        <w:t>I</w:t>
      </w:r>
      <w:r w:rsidRPr="00515610">
        <w:rPr>
          <w:sz w:val="20"/>
          <w:szCs w:val="20"/>
        </w:rPr>
        <w:t xml:space="preserve">t </w:t>
      </w:r>
      <w:r w:rsidR="0080203E">
        <w:rPr>
          <w:sz w:val="20"/>
          <w:szCs w:val="20"/>
        </w:rPr>
        <w:t xml:space="preserve">absolutely </w:t>
      </w:r>
      <w:r w:rsidRPr="00515610">
        <w:rPr>
          <w:sz w:val="20"/>
          <w:szCs w:val="20"/>
        </w:rPr>
        <w:t>sounds even better in its production form</w:t>
      </w:r>
      <w:r w:rsidR="00AF0899">
        <w:rPr>
          <w:sz w:val="20"/>
          <w:szCs w:val="20"/>
        </w:rPr>
        <w:t>!</w:t>
      </w:r>
      <w:r w:rsidR="0080203E">
        <w:rPr>
          <w:sz w:val="20"/>
          <w:szCs w:val="20"/>
        </w:rPr>
        <w:t>”</w:t>
      </w:r>
    </w:p>
    <w:p w14:paraId="007AEF8F" w14:textId="77777777" w:rsidR="00515610" w:rsidRDefault="00515610" w:rsidP="001444DB">
      <w:pPr>
        <w:spacing w:after="0" w:line="320" w:lineRule="exact"/>
        <w:rPr>
          <w:sz w:val="20"/>
          <w:szCs w:val="20"/>
        </w:rPr>
      </w:pPr>
    </w:p>
    <w:p w14:paraId="0D3EB36F" w14:textId="318DD9B8" w:rsidR="00C129C0" w:rsidRDefault="00C129C0" w:rsidP="001444DB">
      <w:pPr>
        <w:spacing w:after="0" w:line="320" w:lineRule="exact"/>
        <w:rPr>
          <w:sz w:val="20"/>
          <w:szCs w:val="20"/>
        </w:rPr>
      </w:pPr>
      <w:r>
        <w:rPr>
          <w:iCs/>
          <w:sz w:val="20"/>
          <w:szCs w:val="20"/>
        </w:rPr>
        <w:t xml:space="preserve">The King produces </w:t>
      </w:r>
      <w:r w:rsidRPr="00C129C0">
        <w:rPr>
          <w:iCs/>
          <w:sz w:val="20"/>
          <w:szCs w:val="20"/>
        </w:rPr>
        <w:t xml:space="preserve">a beautiful, natural, open, expansive sound with awesome power in the bass. </w:t>
      </w:r>
      <w:r w:rsidR="00773404">
        <w:rPr>
          <w:iCs/>
          <w:sz w:val="20"/>
          <w:szCs w:val="20"/>
        </w:rPr>
        <w:t xml:space="preserve">It’s </w:t>
      </w:r>
      <w:r w:rsidRPr="00C129C0">
        <w:rPr>
          <w:iCs/>
          <w:sz w:val="20"/>
          <w:szCs w:val="20"/>
        </w:rPr>
        <w:t xml:space="preserve">so clean and engaging you’ll find yourself turning the volume up to enjoy the immense transparency. </w:t>
      </w:r>
      <w:r>
        <w:rPr>
          <w:iCs/>
          <w:sz w:val="20"/>
          <w:szCs w:val="20"/>
        </w:rPr>
        <w:t>T</w:t>
      </w:r>
      <w:r w:rsidRPr="00C129C0">
        <w:rPr>
          <w:iCs/>
          <w:sz w:val="20"/>
          <w:szCs w:val="20"/>
        </w:rPr>
        <w:t xml:space="preserve">he utter pleasure The King delivers will </w:t>
      </w:r>
      <w:r w:rsidR="004853F2">
        <w:rPr>
          <w:iCs/>
          <w:sz w:val="20"/>
          <w:szCs w:val="20"/>
        </w:rPr>
        <w:t xml:space="preserve">bring </w:t>
      </w:r>
      <w:r w:rsidRPr="00C129C0">
        <w:rPr>
          <w:iCs/>
          <w:sz w:val="20"/>
          <w:szCs w:val="20"/>
        </w:rPr>
        <w:t xml:space="preserve">you immense satisfaction. </w:t>
      </w:r>
    </w:p>
    <w:p w14:paraId="39765130" w14:textId="77777777" w:rsidR="00C129C0" w:rsidRPr="00AF0899" w:rsidRDefault="00C129C0" w:rsidP="001444DB">
      <w:pPr>
        <w:spacing w:after="0" w:line="320" w:lineRule="exact"/>
        <w:rPr>
          <w:sz w:val="20"/>
          <w:szCs w:val="20"/>
        </w:rPr>
      </w:pPr>
    </w:p>
    <w:p w14:paraId="75B89196" w14:textId="09843806" w:rsidR="00515610" w:rsidRDefault="00F2752B" w:rsidP="001D0B49">
      <w:pPr>
        <w:spacing w:line="320" w:lineRule="exact"/>
        <w:rPr>
          <w:sz w:val="20"/>
          <w:szCs w:val="20"/>
        </w:rPr>
      </w:pPr>
      <w:r>
        <w:rPr>
          <w:sz w:val="20"/>
          <w:szCs w:val="20"/>
        </w:rPr>
        <w:t>T</w:t>
      </w:r>
      <w:r w:rsidR="00AF0899" w:rsidRPr="00AF0899">
        <w:rPr>
          <w:sz w:val="20"/>
          <w:szCs w:val="20"/>
        </w:rPr>
        <w:t xml:space="preserve">he King </w:t>
      </w:r>
      <w:r w:rsidR="00AF0899">
        <w:rPr>
          <w:sz w:val="20"/>
          <w:szCs w:val="20"/>
        </w:rPr>
        <w:t>is a two-</w:t>
      </w:r>
      <w:r w:rsidR="00AF0899" w:rsidRPr="00AF0899">
        <w:rPr>
          <w:sz w:val="20"/>
          <w:szCs w:val="20"/>
        </w:rPr>
        <w:t xml:space="preserve">stage hybrid design </w:t>
      </w:r>
      <w:r w:rsidR="00AF0899">
        <w:rPr>
          <w:sz w:val="20"/>
          <w:szCs w:val="20"/>
        </w:rPr>
        <w:t xml:space="preserve">featuring </w:t>
      </w:r>
      <w:r w:rsidR="0080203E">
        <w:rPr>
          <w:sz w:val="20"/>
          <w:szCs w:val="20"/>
        </w:rPr>
        <w:t xml:space="preserve">two </w:t>
      </w:r>
      <w:r w:rsidR="00AF0899" w:rsidRPr="00AF0899">
        <w:rPr>
          <w:sz w:val="20"/>
          <w:szCs w:val="20"/>
        </w:rPr>
        <w:t>twin triode tube input</w:t>
      </w:r>
      <w:r w:rsidR="0080203E">
        <w:rPr>
          <w:sz w:val="20"/>
          <w:szCs w:val="20"/>
        </w:rPr>
        <w:t>s (</w:t>
      </w:r>
      <w:r w:rsidR="0080203E" w:rsidRPr="0080203E">
        <w:rPr>
          <w:iCs/>
          <w:sz w:val="20"/>
          <w:szCs w:val="20"/>
        </w:rPr>
        <w:t>E88CCs</w:t>
      </w:r>
      <w:r w:rsidR="0080203E">
        <w:rPr>
          <w:iCs/>
          <w:sz w:val="20"/>
          <w:szCs w:val="20"/>
        </w:rPr>
        <w:t>)</w:t>
      </w:r>
      <w:r w:rsidR="00AF0899">
        <w:rPr>
          <w:sz w:val="20"/>
          <w:szCs w:val="20"/>
        </w:rPr>
        <w:t xml:space="preserve">, </w:t>
      </w:r>
      <w:r>
        <w:rPr>
          <w:sz w:val="20"/>
          <w:szCs w:val="20"/>
        </w:rPr>
        <w:t>a differential P-</w:t>
      </w:r>
      <w:r w:rsidR="00AF0899" w:rsidRPr="00AF0899">
        <w:rPr>
          <w:sz w:val="20"/>
          <w:szCs w:val="20"/>
        </w:rPr>
        <w:t>MOSFET driver and MOSFET output devices.</w:t>
      </w:r>
      <w:r w:rsidR="00AF0899">
        <w:rPr>
          <w:sz w:val="20"/>
          <w:szCs w:val="20"/>
        </w:rPr>
        <w:t xml:space="preserve"> </w:t>
      </w:r>
      <w:r w:rsidR="00AF0899" w:rsidRPr="00AF0899">
        <w:rPr>
          <w:sz w:val="20"/>
          <w:szCs w:val="20"/>
        </w:rPr>
        <w:t xml:space="preserve">It uses NPN MOSFET output devices </w:t>
      </w:r>
      <w:r w:rsidR="00AF0899">
        <w:rPr>
          <w:sz w:val="20"/>
          <w:szCs w:val="20"/>
        </w:rPr>
        <w:t xml:space="preserve">delivering </w:t>
      </w:r>
      <w:r w:rsidR="00AF0899" w:rsidRPr="00AF0899">
        <w:rPr>
          <w:sz w:val="20"/>
          <w:szCs w:val="20"/>
        </w:rPr>
        <w:t xml:space="preserve">perfect </w:t>
      </w:r>
      <w:r w:rsidR="00AF0899">
        <w:rPr>
          <w:sz w:val="20"/>
          <w:szCs w:val="20"/>
        </w:rPr>
        <w:t xml:space="preserve">device </w:t>
      </w:r>
      <w:r w:rsidR="00AF0899" w:rsidRPr="00AF0899">
        <w:rPr>
          <w:sz w:val="20"/>
          <w:szCs w:val="20"/>
        </w:rPr>
        <w:t xml:space="preserve">matching </w:t>
      </w:r>
      <w:r w:rsidR="00AF0899">
        <w:rPr>
          <w:sz w:val="20"/>
          <w:szCs w:val="20"/>
        </w:rPr>
        <w:t>for faster response time</w:t>
      </w:r>
      <w:r w:rsidR="004853F2">
        <w:rPr>
          <w:sz w:val="20"/>
          <w:szCs w:val="20"/>
        </w:rPr>
        <w:t>s</w:t>
      </w:r>
      <w:r w:rsidR="00AF0899">
        <w:rPr>
          <w:sz w:val="20"/>
          <w:szCs w:val="20"/>
        </w:rPr>
        <w:t>,</w:t>
      </w:r>
      <w:r w:rsidR="00AF0899" w:rsidRPr="00AF0899">
        <w:rPr>
          <w:sz w:val="20"/>
          <w:szCs w:val="20"/>
        </w:rPr>
        <w:t xml:space="preserve"> </w:t>
      </w:r>
      <w:r w:rsidR="00AF0899">
        <w:rPr>
          <w:sz w:val="20"/>
          <w:szCs w:val="20"/>
        </w:rPr>
        <w:t xml:space="preserve">far </w:t>
      </w:r>
      <w:r w:rsidR="00AF0899" w:rsidRPr="00AF0899">
        <w:rPr>
          <w:sz w:val="20"/>
          <w:szCs w:val="20"/>
        </w:rPr>
        <w:t>better than typical PNP/NPN output designs.</w:t>
      </w:r>
      <w:r w:rsidR="001D0B49">
        <w:rPr>
          <w:sz w:val="20"/>
          <w:szCs w:val="20"/>
        </w:rPr>
        <w:t xml:space="preserve"> The King’s symmetrical circuits won’t ring at </w:t>
      </w:r>
      <w:r w:rsidR="001D0B49" w:rsidRPr="001D0B49">
        <w:rPr>
          <w:sz w:val="20"/>
          <w:szCs w:val="20"/>
        </w:rPr>
        <w:t>high frequencies</w:t>
      </w:r>
      <w:r w:rsidR="0080203E">
        <w:rPr>
          <w:sz w:val="20"/>
          <w:szCs w:val="20"/>
        </w:rPr>
        <w:t xml:space="preserve"> </w:t>
      </w:r>
      <w:r w:rsidR="004853F2">
        <w:rPr>
          <w:sz w:val="20"/>
          <w:szCs w:val="20"/>
        </w:rPr>
        <w:t xml:space="preserve">keeping it </w:t>
      </w:r>
      <w:r w:rsidR="0080203E">
        <w:rPr>
          <w:sz w:val="20"/>
          <w:szCs w:val="20"/>
        </w:rPr>
        <w:t>very stable</w:t>
      </w:r>
      <w:r w:rsidR="001D0B49" w:rsidRPr="001D0B49">
        <w:rPr>
          <w:sz w:val="20"/>
          <w:szCs w:val="20"/>
        </w:rPr>
        <w:t xml:space="preserve">, </w:t>
      </w:r>
      <w:r w:rsidR="001D0B49">
        <w:rPr>
          <w:sz w:val="20"/>
          <w:szCs w:val="20"/>
        </w:rPr>
        <w:t>it’s servo-DC-</w:t>
      </w:r>
      <w:r w:rsidR="001D0B49" w:rsidRPr="001D0B49">
        <w:rPr>
          <w:sz w:val="20"/>
          <w:szCs w:val="20"/>
        </w:rPr>
        <w:t xml:space="preserve">coupled, </w:t>
      </w:r>
      <w:r w:rsidR="004853F2">
        <w:rPr>
          <w:sz w:val="20"/>
          <w:szCs w:val="20"/>
        </w:rPr>
        <w:t>and will offer</w:t>
      </w:r>
      <w:r w:rsidR="0080203E">
        <w:rPr>
          <w:sz w:val="20"/>
          <w:szCs w:val="20"/>
        </w:rPr>
        <w:t xml:space="preserve"> years of </w:t>
      </w:r>
      <w:r w:rsidR="001D0B49">
        <w:rPr>
          <w:sz w:val="20"/>
          <w:szCs w:val="20"/>
        </w:rPr>
        <w:t xml:space="preserve">trouble-free, </w:t>
      </w:r>
      <w:r w:rsidR="001D0B49" w:rsidRPr="001D0B49">
        <w:rPr>
          <w:sz w:val="20"/>
          <w:szCs w:val="20"/>
        </w:rPr>
        <w:t xml:space="preserve">adjustment-free </w:t>
      </w:r>
      <w:r w:rsidR="00C129C0">
        <w:rPr>
          <w:sz w:val="20"/>
          <w:szCs w:val="20"/>
        </w:rPr>
        <w:t>use</w:t>
      </w:r>
      <w:r w:rsidR="001D0B49" w:rsidRPr="001D0B49">
        <w:rPr>
          <w:sz w:val="20"/>
          <w:szCs w:val="20"/>
        </w:rPr>
        <w:t>.</w:t>
      </w:r>
      <w:r w:rsidR="001D0B49">
        <w:rPr>
          <w:sz w:val="20"/>
          <w:szCs w:val="20"/>
        </w:rPr>
        <w:t xml:space="preserve"> </w:t>
      </w:r>
      <w:r w:rsidR="001D0B49" w:rsidRPr="001D0B49">
        <w:rPr>
          <w:sz w:val="20"/>
          <w:szCs w:val="20"/>
        </w:rPr>
        <w:t xml:space="preserve">The result is a low impedance, low distortion, wide frequency response </w:t>
      </w:r>
      <w:r w:rsidR="00C129C0">
        <w:rPr>
          <w:sz w:val="20"/>
          <w:szCs w:val="20"/>
        </w:rPr>
        <w:t xml:space="preserve">with </w:t>
      </w:r>
      <w:r w:rsidR="001D0B49">
        <w:rPr>
          <w:sz w:val="20"/>
          <w:szCs w:val="20"/>
        </w:rPr>
        <w:t xml:space="preserve">immense </w:t>
      </w:r>
      <w:r w:rsidR="001D0B49" w:rsidRPr="001D0B49">
        <w:rPr>
          <w:sz w:val="20"/>
          <w:szCs w:val="20"/>
        </w:rPr>
        <w:t>musical transparency</w:t>
      </w:r>
      <w:r w:rsidR="00C129C0">
        <w:rPr>
          <w:sz w:val="20"/>
          <w:szCs w:val="20"/>
        </w:rPr>
        <w:t>,</w:t>
      </w:r>
      <w:r w:rsidR="001D0B49">
        <w:rPr>
          <w:sz w:val="20"/>
          <w:szCs w:val="20"/>
        </w:rPr>
        <w:t xml:space="preserve"> </w:t>
      </w:r>
      <w:r w:rsidR="00C129C0">
        <w:rPr>
          <w:sz w:val="20"/>
          <w:szCs w:val="20"/>
        </w:rPr>
        <w:t xml:space="preserve">a real </w:t>
      </w:r>
      <w:r w:rsidR="001D0B49">
        <w:rPr>
          <w:sz w:val="20"/>
          <w:szCs w:val="20"/>
        </w:rPr>
        <w:t>emotional experience</w:t>
      </w:r>
      <w:r w:rsidR="003D4DF5">
        <w:rPr>
          <w:sz w:val="20"/>
          <w:szCs w:val="20"/>
        </w:rPr>
        <w:t xml:space="preserve">. </w:t>
      </w:r>
      <w:r w:rsidR="001D0B49">
        <w:rPr>
          <w:sz w:val="20"/>
          <w:szCs w:val="20"/>
        </w:rPr>
        <w:t xml:space="preserve">  </w:t>
      </w:r>
    </w:p>
    <w:p w14:paraId="29E531A9" w14:textId="3EBC55DD" w:rsidR="001D0B49" w:rsidRPr="00A50031" w:rsidRDefault="001D0B49" w:rsidP="00A50031">
      <w:pPr>
        <w:spacing w:after="0" w:line="320" w:lineRule="exact"/>
        <w:rPr>
          <w:b/>
          <w:sz w:val="20"/>
          <w:szCs w:val="20"/>
        </w:rPr>
      </w:pPr>
      <w:r w:rsidRPr="00A50031">
        <w:rPr>
          <w:b/>
          <w:sz w:val="20"/>
          <w:szCs w:val="20"/>
        </w:rPr>
        <w:t>The Indiegogo Deal</w:t>
      </w:r>
    </w:p>
    <w:p w14:paraId="645D9CC0" w14:textId="13732BBE" w:rsidR="00C50235" w:rsidRDefault="001D0B49" w:rsidP="00C50235">
      <w:pPr>
        <w:spacing w:after="0" w:line="320" w:lineRule="exact"/>
        <w:rPr>
          <w:sz w:val="20"/>
          <w:szCs w:val="20"/>
        </w:rPr>
      </w:pPr>
      <w:r>
        <w:rPr>
          <w:sz w:val="20"/>
          <w:szCs w:val="20"/>
        </w:rPr>
        <w:t xml:space="preserve">The King </w:t>
      </w:r>
      <w:r w:rsidRPr="001D0B49">
        <w:rPr>
          <w:sz w:val="20"/>
          <w:szCs w:val="20"/>
        </w:rPr>
        <w:t xml:space="preserve">is such a </w:t>
      </w:r>
      <w:r w:rsidR="00181BDD">
        <w:rPr>
          <w:sz w:val="20"/>
          <w:szCs w:val="20"/>
        </w:rPr>
        <w:t>wonderful headphone amp</w:t>
      </w:r>
      <w:r w:rsidRPr="001D0B49">
        <w:rPr>
          <w:sz w:val="20"/>
          <w:szCs w:val="20"/>
        </w:rPr>
        <w:t xml:space="preserve"> that </w:t>
      </w:r>
      <w:r w:rsidR="00442D14">
        <w:rPr>
          <w:sz w:val="20"/>
          <w:szCs w:val="20"/>
        </w:rPr>
        <w:t xml:space="preserve">Audeze </w:t>
      </w:r>
      <w:r>
        <w:rPr>
          <w:sz w:val="20"/>
          <w:szCs w:val="20"/>
        </w:rPr>
        <w:t xml:space="preserve">decided </w:t>
      </w:r>
      <w:r w:rsidRPr="001D0B49">
        <w:rPr>
          <w:sz w:val="20"/>
          <w:szCs w:val="20"/>
        </w:rPr>
        <w:t xml:space="preserve">to get the word out to as many people as possible, and Indiegogo </w:t>
      </w:r>
      <w:r w:rsidR="00C129C0">
        <w:rPr>
          <w:sz w:val="20"/>
          <w:szCs w:val="20"/>
        </w:rPr>
        <w:t>works well</w:t>
      </w:r>
      <w:r w:rsidR="00442D14">
        <w:rPr>
          <w:sz w:val="20"/>
          <w:szCs w:val="20"/>
        </w:rPr>
        <w:t xml:space="preserve"> for that</w:t>
      </w:r>
      <w:r w:rsidRPr="001D0B49">
        <w:rPr>
          <w:sz w:val="20"/>
          <w:szCs w:val="20"/>
        </w:rPr>
        <w:t xml:space="preserve">. </w:t>
      </w:r>
      <w:r>
        <w:rPr>
          <w:sz w:val="20"/>
          <w:szCs w:val="20"/>
        </w:rPr>
        <w:t>“W</w:t>
      </w:r>
      <w:r w:rsidRPr="001D0B49">
        <w:rPr>
          <w:sz w:val="20"/>
          <w:szCs w:val="20"/>
        </w:rPr>
        <w:t xml:space="preserve">e </w:t>
      </w:r>
      <w:r>
        <w:rPr>
          <w:sz w:val="20"/>
          <w:szCs w:val="20"/>
        </w:rPr>
        <w:t xml:space="preserve">also </w:t>
      </w:r>
      <w:r w:rsidRPr="001D0B49">
        <w:rPr>
          <w:sz w:val="20"/>
          <w:szCs w:val="20"/>
        </w:rPr>
        <w:t>wanted to offer a great price to those Audeze fans who</w:t>
      </w:r>
      <w:r>
        <w:rPr>
          <w:sz w:val="20"/>
          <w:szCs w:val="20"/>
        </w:rPr>
        <w:t>’ve</w:t>
      </w:r>
      <w:r w:rsidRPr="001D0B49">
        <w:rPr>
          <w:sz w:val="20"/>
          <w:szCs w:val="20"/>
        </w:rPr>
        <w:t xml:space="preserve"> supported us as a way of saying </w:t>
      </w:r>
      <w:r>
        <w:rPr>
          <w:sz w:val="20"/>
          <w:szCs w:val="20"/>
        </w:rPr>
        <w:t>t</w:t>
      </w:r>
      <w:r w:rsidRPr="001D0B49">
        <w:rPr>
          <w:sz w:val="20"/>
          <w:szCs w:val="20"/>
        </w:rPr>
        <w:t>hanks</w:t>
      </w:r>
      <w:r>
        <w:rPr>
          <w:sz w:val="20"/>
          <w:szCs w:val="20"/>
        </w:rPr>
        <w:t>,</w:t>
      </w:r>
      <w:r w:rsidRPr="001D0B49">
        <w:rPr>
          <w:sz w:val="20"/>
          <w:szCs w:val="20"/>
        </w:rPr>
        <w:t>”</w:t>
      </w:r>
      <w:r>
        <w:rPr>
          <w:sz w:val="20"/>
          <w:szCs w:val="20"/>
        </w:rPr>
        <w:t xml:space="preserve"> </w:t>
      </w:r>
      <w:r w:rsidR="00B9686A">
        <w:rPr>
          <w:sz w:val="20"/>
          <w:szCs w:val="20"/>
        </w:rPr>
        <w:t xml:space="preserve">explained </w:t>
      </w:r>
      <w:r>
        <w:rPr>
          <w:sz w:val="20"/>
          <w:szCs w:val="20"/>
        </w:rPr>
        <w:t>Mark Cohen, VP Sales. “</w:t>
      </w:r>
      <w:r w:rsidR="003D4DF5">
        <w:rPr>
          <w:sz w:val="20"/>
          <w:szCs w:val="20"/>
        </w:rPr>
        <w:t xml:space="preserve">It is not just about </w:t>
      </w:r>
      <w:r w:rsidRPr="001D0B49">
        <w:rPr>
          <w:sz w:val="20"/>
          <w:szCs w:val="20"/>
        </w:rPr>
        <w:t>money to manufacture the Bascom King amplifier</w:t>
      </w:r>
      <w:r w:rsidR="00F02FFF">
        <w:rPr>
          <w:sz w:val="20"/>
          <w:szCs w:val="20"/>
        </w:rPr>
        <w:t>,</w:t>
      </w:r>
      <w:r w:rsidRPr="001D0B49">
        <w:rPr>
          <w:sz w:val="20"/>
          <w:szCs w:val="20"/>
        </w:rPr>
        <w:t xml:space="preserve"> we’ve already paid for all the development. The </w:t>
      </w:r>
      <w:r>
        <w:rPr>
          <w:sz w:val="20"/>
          <w:szCs w:val="20"/>
        </w:rPr>
        <w:t xml:space="preserve">big </w:t>
      </w:r>
      <w:r w:rsidRPr="001D0B49">
        <w:rPr>
          <w:sz w:val="20"/>
          <w:szCs w:val="20"/>
        </w:rPr>
        <w:t xml:space="preserve">news is </w:t>
      </w:r>
      <w:r>
        <w:rPr>
          <w:sz w:val="20"/>
          <w:szCs w:val="20"/>
        </w:rPr>
        <w:t xml:space="preserve">we can ship in about 8 </w:t>
      </w:r>
      <w:r w:rsidRPr="001D0B49">
        <w:rPr>
          <w:sz w:val="20"/>
          <w:szCs w:val="20"/>
        </w:rPr>
        <w:t>weeks</w:t>
      </w:r>
      <w:r>
        <w:rPr>
          <w:sz w:val="20"/>
          <w:szCs w:val="20"/>
        </w:rPr>
        <w:t>.</w:t>
      </w:r>
      <w:r w:rsidRPr="001D0B49">
        <w:rPr>
          <w:sz w:val="20"/>
          <w:szCs w:val="20"/>
        </w:rPr>
        <w:t xml:space="preserve"> </w:t>
      </w:r>
      <w:r>
        <w:rPr>
          <w:sz w:val="20"/>
          <w:szCs w:val="20"/>
        </w:rPr>
        <w:t>S</w:t>
      </w:r>
      <w:r w:rsidRPr="001D0B49">
        <w:rPr>
          <w:sz w:val="20"/>
          <w:szCs w:val="20"/>
        </w:rPr>
        <w:t xml:space="preserve">ince R&amp;D is </w:t>
      </w:r>
      <w:r>
        <w:rPr>
          <w:sz w:val="20"/>
          <w:szCs w:val="20"/>
        </w:rPr>
        <w:t xml:space="preserve">already </w:t>
      </w:r>
      <w:r w:rsidRPr="001D0B49">
        <w:rPr>
          <w:sz w:val="20"/>
          <w:szCs w:val="20"/>
        </w:rPr>
        <w:t>done there is no risk to</w:t>
      </w:r>
      <w:r w:rsidR="00C129C0">
        <w:rPr>
          <w:sz w:val="20"/>
          <w:szCs w:val="20"/>
        </w:rPr>
        <w:t xml:space="preserve"> the customer</w:t>
      </w:r>
      <w:r>
        <w:rPr>
          <w:sz w:val="20"/>
          <w:szCs w:val="20"/>
        </w:rPr>
        <w:t>,</w:t>
      </w:r>
      <w:r w:rsidRPr="001D0B49">
        <w:rPr>
          <w:sz w:val="20"/>
          <w:szCs w:val="20"/>
        </w:rPr>
        <w:t xml:space="preserve"> </w:t>
      </w:r>
      <w:r w:rsidR="00C129C0">
        <w:rPr>
          <w:sz w:val="20"/>
          <w:szCs w:val="20"/>
        </w:rPr>
        <w:t xml:space="preserve">they’re </w:t>
      </w:r>
      <w:r w:rsidRPr="001D0B49">
        <w:rPr>
          <w:sz w:val="20"/>
          <w:szCs w:val="20"/>
        </w:rPr>
        <w:t>not buying an experiment</w:t>
      </w:r>
      <w:r w:rsidR="00B9686A">
        <w:rPr>
          <w:sz w:val="20"/>
          <w:szCs w:val="20"/>
        </w:rPr>
        <w:t>,” he continued.</w:t>
      </w:r>
      <w:r w:rsidR="00C50235">
        <w:rPr>
          <w:sz w:val="20"/>
          <w:szCs w:val="20"/>
        </w:rPr>
        <w:t xml:space="preserve"> </w:t>
      </w:r>
    </w:p>
    <w:p w14:paraId="7FDCCBC0" w14:textId="77777777" w:rsidR="00C50235" w:rsidRDefault="00C50235" w:rsidP="00C50235">
      <w:pPr>
        <w:spacing w:after="0" w:line="320" w:lineRule="exact"/>
        <w:rPr>
          <w:sz w:val="20"/>
          <w:szCs w:val="20"/>
        </w:rPr>
      </w:pPr>
    </w:p>
    <w:p w14:paraId="2B059E4F" w14:textId="10537E30" w:rsidR="001D0B49" w:rsidRDefault="001D0B49" w:rsidP="001D0B49">
      <w:pPr>
        <w:spacing w:line="320" w:lineRule="exact"/>
        <w:rPr>
          <w:sz w:val="20"/>
          <w:szCs w:val="20"/>
        </w:rPr>
      </w:pPr>
      <w:r w:rsidRPr="001D0B49">
        <w:rPr>
          <w:sz w:val="20"/>
          <w:szCs w:val="20"/>
        </w:rPr>
        <w:t xml:space="preserve">The retail price </w:t>
      </w:r>
      <w:r w:rsidR="00B9686A">
        <w:rPr>
          <w:sz w:val="20"/>
          <w:szCs w:val="20"/>
        </w:rPr>
        <w:t xml:space="preserve">of The King is </w:t>
      </w:r>
      <w:r w:rsidR="00C129C0">
        <w:rPr>
          <w:sz w:val="20"/>
          <w:szCs w:val="20"/>
        </w:rPr>
        <w:t xml:space="preserve">set at </w:t>
      </w:r>
      <w:r w:rsidRPr="001D0B49">
        <w:rPr>
          <w:sz w:val="20"/>
          <w:szCs w:val="20"/>
        </w:rPr>
        <w:t xml:space="preserve">$3,995 USD. </w:t>
      </w:r>
      <w:r w:rsidR="00C129C0">
        <w:rPr>
          <w:sz w:val="20"/>
          <w:szCs w:val="20"/>
        </w:rPr>
        <w:t xml:space="preserve">Audeze is </w:t>
      </w:r>
      <w:r w:rsidRPr="001D0B49">
        <w:rPr>
          <w:sz w:val="20"/>
          <w:szCs w:val="20"/>
        </w:rPr>
        <w:t xml:space="preserve">offering it </w:t>
      </w:r>
      <w:r w:rsidR="00B9686A">
        <w:rPr>
          <w:sz w:val="20"/>
          <w:szCs w:val="20"/>
        </w:rPr>
        <w:t xml:space="preserve">through </w:t>
      </w:r>
      <w:r w:rsidRPr="001D0B49">
        <w:rPr>
          <w:sz w:val="20"/>
          <w:szCs w:val="20"/>
        </w:rPr>
        <w:t xml:space="preserve">Indiegogo for 30 days only </w:t>
      </w:r>
      <w:r w:rsidR="00B9686A">
        <w:rPr>
          <w:sz w:val="20"/>
          <w:szCs w:val="20"/>
        </w:rPr>
        <w:t xml:space="preserve">at </w:t>
      </w:r>
      <w:r w:rsidRPr="001D0B49">
        <w:rPr>
          <w:sz w:val="20"/>
          <w:szCs w:val="20"/>
        </w:rPr>
        <w:t>$2,9</w:t>
      </w:r>
      <w:r w:rsidR="00773404">
        <w:rPr>
          <w:sz w:val="20"/>
          <w:szCs w:val="20"/>
        </w:rPr>
        <w:t>50</w:t>
      </w:r>
      <w:r w:rsidRPr="001D0B49">
        <w:rPr>
          <w:sz w:val="20"/>
          <w:szCs w:val="20"/>
        </w:rPr>
        <w:t xml:space="preserve">. But </w:t>
      </w:r>
      <w:r w:rsidR="004853F2">
        <w:rPr>
          <w:sz w:val="20"/>
          <w:szCs w:val="20"/>
        </w:rPr>
        <w:t>t</w:t>
      </w:r>
      <w:r w:rsidRPr="001D0B49">
        <w:rPr>
          <w:sz w:val="20"/>
          <w:szCs w:val="20"/>
        </w:rPr>
        <w:t xml:space="preserve">he first 10 buyers get an even </w:t>
      </w:r>
      <w:r w:rsidR="00C129C0">
        <w:rPr>
          <w:sz w:val="20"/>
          <w:szCs w:val="20"/>
        </w:rPr>
        <w:t xml:space="preserve">better </w:t>
      </w:r>
      <w:r w:rsidRPr="001D0B49">
        <w:rPr>
          <w:sz w:val="20"/>
          <w:szCs w:val="20"/>
        </w:rPr>
        <w:t>deal</w:t>
      </w:r>
      <w:r w:rsidR="00B9686A">
        <w:rPr>
          <w:sz w:val="20"/>
          <w:szCs w:val="20"/>
        </w:rPr>
        <w:t>,</w:t>
      </w:r>
      <w:r w:rsidRPr="001D0B49">
        <w:rPr>
          <w:sz w:val="20"/>
          <w:szCs w:val="20"/>
        </w:rPr>
        <w:t xml:space="preserve"> </w:t>
      </w:r>
      <w:r w:rsidR="00C129C0">
        <w:rPr>
          <w:sz w:val="20"/>
          <w:szCs w:val="20"/>
        </w:rPr>
        <w:t>only $2,7</w:t>
      </w:r>
      <w:r w:rsidR="00773404">
        <w:rPr>
          <w:sz w:val="20"/>
          <w:szCs w:val="20"/>
        </w:rPr>
        <w:t>50</w:t>
      </w:r>
      <w:r w:rsidR="00C129C0">
        <w:rPr>
          <w:sz w:val="20"/>
          <w:szCs w:val="20"/>
        </w:rPr>
        <w:t xml:space="preserve"> with shipping</w:t>
      </w:r>
      <w:r w:rsidRPr="001D0B49">
        <w:rPr>
          <w:sz w:val="20"/>
          <w:szCs w:val="20"/>
        </w:rPr>
        <w:t xml:space="preserve"> </w:t>
      </w:r>
      <w:r w:rsidR="00C129C0">
        <w:rPr>
          <w:sz w:val="20"/>
          <w:szCs w:val="20"/>
        </w:rPr>
        <w:t xml:space="preserve">beginning </w:t>
      </w:r>
      <w:r w:rsidRPr="001D0B49">
        <w:rPr>
          <w:sz w:val="20"/>
          <w:szCs w:val="20"/>
        </w:rPr>
        <w:t>in</w:t>
      </w:r>
      <w:r w:rsidR="005A34E5">
        <w:rPr>
          <w:sz w:val="20"/>
          <w:szCs w:val="20"/>
        </w:rPr>
        <w:t xml:space="preserve"> December</w:t>
      </w:r>
      <w:r w:rsidR="00C129C0">
        <w:rPr>
          <w:sz w:val="20"/>
          <w:szCs w:val="20"/>
        </w:rPr>
        <w:t xml:space="preserve">. </w:t>
      </w:r>
    </w:p>
    <w:p w14:paraId="69C10C61" w14:textId="0D05702D" w:rsidR="00181BDD" w:rsidRPr="00181BDD" w:rsidRDefault="00181BDD" w:rsidP="00181BDD">
      <w:pPr>
        <w:spacing w:line="320" w:lineRule="exact"/>
        <w:rPr>
          <w:sz w:val="20"/>
          <w:szCs w:val="20"/>
        </w:rPr>
      </w:pPr>
      <w:r w:rsidRPr="00181BDD">
        <w:rPr>
          <w:sz w:val="20"/>
          <w:szCs w:val="20"/>
        </w:rPr>
        <w:t xml:space="preserve">Visit us at the </w:t>
      </w:r>
      <w:hyperlink r:id="rId6" w:history="1">
        <w:r w:rsidRPr="00181BDD">
          <w:rPr>
            <w:rStyle w:val="Hyperlink"/>
            <w:sz w:val="20"/>
            <w:szCs w:val="20"/>
          </w:rPr>
          <w:t>Rocky Mountain Audio Fest</w:t>
        </w:r>
      </w:hyperlink>
      <w:r w:rsidRPr="00181BDD">
        <w:rPr>
          <w:sz w:val="20"/>
          <w:szCs w:val="20"/>
        </w:rPr>
        <w:t xml:space="preserve"> CanJam Booth C23 October 2</w:t>
      </w:r>
      <w:r w:rsidRPr="00181BDD">
        <w:rPr>
          <w:sz w:val="20"/>
          <w:szCs w:val="20"/>
          <w:vertAlign w:val="superscript"/>
        </w:rPr>
        <w:t>nd</w:t>
      </w:r>
      <w:r w:rsidRPr="00181BDD">
        <w:rPr>
          <w:sz w:val="20"/>
          <w:szCs w:val="20"/>
        </w:rPr>
        <w:t xml:space="preserve"> to the 4</w:t>
      </w:r>
      <w:r w:rsidRPr="00181BDD">
        <w:rPr>
          <w:sz w:val="20"/>
          <w:szCs w:val="20"/>
          <w:vertAlign w:val="superscript"/>
        </w:rPr>
        <w:t>th</w:t>
      </w:r>
      <w:r w:rsidRPr="00181BDD">
        <w:rPr>
          <w:sz w:val="20"/>
          <w:szCs w:val="20"/>
        </w:rPr>
        <w:t xml:space="preserve"> at the </w:t>
      </w:r>
      <w:hyperlink r:id="rId7" w:history="1">
        <w:r w:rsidRPr="00181BDD">
          <w:rPr>
            <w:rStyle w:val="Hyperlink"/>
            <w:sz w:val="20"/>
            <w:szCs w:val="20"/>
          </w:rPr>
          <w:t>Marriot Tech Center</w:t>
        </w:r>
      </w:hyperlink>
      <w:r w:rsidRPr="00181BDD">
        <w:rPr>
          <w:sz w:val="20"/>
          <w:szCs w:val="20"/>
        </w:rPr>
        <w:t xml:space="preserve"> | 4900 S. Syracuse Street, Denver, CO 80237 | Phone 303-740-2590 | Press event Friday 11am at the booth</w:t>
      </w:r>
      <w:r>
        <w:rPr>
          <w:sz w:val="20"/>
          <w:szCs w:val="20"/>
        </w:rPr>
        <w:t>.</w:t>
      </w:r>
    </w:p>
    <w:p w14:paraId="6E1CB0AE" w14:textId="77777777" w:rsidR="00F231B2" w:rsidRDefault="00F231B2" w:rsidP="001D0B49">
      <w:pPr>
        <w:spacing w:line="320" w:lineRule="exact"/>
        <w:rPr>
          <w:sz w:val="20"/>
          <w:szCs w:val="20"/>
        </w:rPr>
      </w:pPr>
    </w:p>
    <w:p w14:paraId="6AD76C00" w14:textId="77777777" w:rsidR="001444DB" w:rsidRPr="00DD3E09" w:rsidRDefault="001444DB" w:rsidP="001444DB">
      <w:pPr>
        <w:spacing w:after="0" w:line="320" w:lineRule="exact"/>
        <w:rPr>
          <w:b/>
          <w:sz w:val="20"/>
          <w:szCs w:val="20"/>
        </w:rPr>
      </w:pPr>
      <w:bookmarkStart w:id="0" w:name="_GoBack"/>
      <w:bookmarkEnd w:id="0"/>
      <w:r w:rsidRPr="00DD3E09">
        <w:rPr>
          <w:b/>
          <w:sz w:val="20"/>
          <w:szCs w:val="20"/>
        </w:rPr>
        <w:t xml:space="preserve">About Audeze </w:t>
      </w:r>
    </w:p>
    <w:p w14:paraId="351E7B8A" w14:textId="5F262334" w:rsidR="001444DB" w:rsidRPr="00DD3E09" w:rsidRDefault="001444DB" w:rsidP="001444DB">
      <w:pPr>
        <w:spacing w:after="0" w:line="320" w:lineRule="exact"/>
        <w:rPr>
          <w:sz w:val="20"/>
          <w:szCs w:val="20"/>
        </w:rPr>
      </w:pPr>
      <w:r w:rsidRPr="00DD3E09">
        <w:rPr>
          <w:sz w:val="20"/>
          <w:szCs w:val="20"/>
        </w:rPr>
        <w:t>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their handcrafted products.</w:t>
      </w:r>
    </w:p>
    <w:p w14:paraId="0FF506DB" w14:textId="77777777" w:rsidR="001444DB" w:rsidRPr="00DD3E09" w:rsidRDefault="001444DB" w:rsidP="001444DB">
      <w:pPr>
        <w:spacing w:after="0" w:line="320" w:lineRule="exact"/>
        <w:rPr>
          <w:b/>
          <w:sz w:val="20"/>
          <w:szCs w:val="20"/>
        </w:rPr>
      </w:pPr>
    </w:p>
    <w:p w14:paraId="58F0AF1C" w14:textId="4614B2BC" w:rsidR="001444DB" w:rsidRPr="00DD3E09" w:rsidRDefault="001444DB" w:rsidP="001444DB">
      <w:pPr>
        <w:spacing w:after="0" w:line="320" w:lineRule="exact"/>
        <w:rPr>
          <w:sz w:val="20"/>
          <w:szCs w:val="20"/>
        </w:rPr>
      </w:pPr>
      <w:r w:rsidRPr="00DD3E09">
        <w:rPr>
          <w:sz w:val="20"/>
          <w:szCs w:val="20"/>
        </w:rPr>
        <w:t>Audeze | Costa Mesa, CA 92626| Tel 714.581.8010 | Fax 702.823.0333</w:t>
      </w:r>
      <w:r w:rsidRPr="00DD3E09">
        <w:rPr>
          <w:sz w:val="20"/>
          <w:szCs w:val="20"/>
        </w:rPr>
        <w:br/>
      </w:r>
      <w:hyperlink r:id="rId8" w:history="1">
        <w:r w:rsidRPr="00DD3E09">
          <w:rPr>
            <w:rStyle w:val="Hyperlink"/>
            <w:sz w:val="20"/>
            <w:szCs w:val="20"/>
          </w:rPr>
          <w:t>info@audeze.com</w:t>
        </w:r>
      </w:hyperlink>
      <w:r w:rsidRPr="00DD3E09">
        <w:rPr>
          <w:sz w:val="20"/>
          <w:szCs w:val="20"/>
        </w:rPr>
        <w:t> | </w:t>
      </w:r>
      <w:hyperlink r:id="rId9" w:history="1">
        <w:r w:rsidRPr="00DD3E09">
          <w:rPr>
            <w:rStyle w:val="Hyperlink"/>
            <w:sz w:val="20"/>
            <w:szCs w:val="20"/>
          </w:rPr>
          <w:t>www.audeze.com</w:t>
        </w:r>
      </w:hyperlink>
    </w:p>
    <w:p w14:paraId="247AA41C" w14:textId="77777777" w:rsidR="001444DB" w:rsidRPr="00DD3E09" w:rsidRDefault="001444DB" w:rsidP="001444DB">
      <w:pPr>
        <w:spacing w:after="0" w:line="320" w:lineRule="exact"/>
        <w:rPr>
          <w:sz w:val="20"/>
          <w:szCs w:val="20"/>
        </w:rPr>
      </w:pPr>
      <w:r w:rsidRPr="00DD3E09">
        <w:rPr>
          <w:sz w:val="20"/>
          <w:szCs w:val="20"/>
        </w:rPr>
        <w:t>Follow us on social media...</w:t>
      </w:r>
    </w:p>
    <w:p w14:paraId="2319B276" w14:textId="77777777" w:rsidR="001444DB" w:rsidRPr="00DD3E09" w:rsidRDefault="001444DB" w:rsidP="001444DB">
      <w:pPr>
        <w:spacing w:after="0" w:line="320" w:lineRule="exact"/>
        <w:rPr>
          <w:b/>
          <w:sz w:val="20"/>
          <w:szCs w:val="20"/>
        </w:rPr>
      </w:pPr>
    </w:p>
    <w:p w14:paraId="46AD0BBF" w14:textId="508FCC17" w:rsidR="001F4A61" w:rsidRDefault="00CD18FC" w:rsidP="001444DB">
      <w:pPr>
        <w:spacing w:after="0" w:line="320" w:lineRule="exact"/>
        <w:rPr>
          <w:rStyle w:val="Hyperlink"/>
          <w:b/>
          <w:sz w:val="20"/>
          <w:szCs w:val="20"/>
        </w:rPr>
      </w:pPr>
      <w:hyperlink r:id="rId10" w:history="1">
        <w:r w:rsidRPr="007D1D9D">
          <w:rPr>
            <w:rStyle w:val="Hyperlink"/>
            <w:b/>
            <w:noProof/>
            <w:sz w:val="20"/>
            <w:szCs w:val="20"/>
          </w:rPr>
          <w:drawing>
            <wp:inline distT="0" distB="0" distL="0" distR="0" wp14:anchorId="5DF0473E" wp14:editId="3FC3AB4F">
              <wp:extent cx="190500" cy="190500"/>
              <wp:effectExtent l="0" t="0" r="0" b="0"/>
              <wp:docPr id="3" name="Picture 22" descr="http://www.scullcommunications.com/pressresources/audeze/icon_twitter_bk_re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ullcommunications.com/pressresources/audeze/icon_twitter_bk_re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4DB" w:rsidRPr="00DD3E09">
          <w:rPr>
            <w:rStyle w:val="Hyperlink"/>
            <w:b/>
            <w:sz w:val="20"/>
            <w:szCs w:val="20"/>
          </w:rPr>
          <w:t> </w:t>
        </w:r>
      </w:hyperlink>
      <w:hyperlink r:id="rId12" w:history="1">
        <w:r w:rsidRPr="007D1D9D">
          <w:rPr>
            <w:rStyle w:val="Hyperlink"/>
            <w:b/>
            <w:noProof/>
            <w:sz w:val="20"/>
            <w:szCs w:val="20"/>
          </w:rPr>
          <w:drawing>
            <wp:inline distT="0" distB="0" distL="0" distR="0" wp14:anchorId="0AA077CF" wp14:editId="3B1CD587">
              <wp:extent cx="190500" cy="190500"/>
              <wp:effectExtent l="0" t="0" r="0" b="0"/>
              <wp:docPr id="2" name="Picture 23" descr="http://www.scullcommunications.com/pressresources/audeze/icon_facebook_bk_re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ullcommunications.com/pressresources/audeze/icon_facebook_bk_re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4DB" w:rsidRPr="00DD3E09">
          <w:rPr>
            <w:rStyle w:val="Hyperlink"/>
            <w:b/>
            <w:sz w:val="20"/>
            <w:szCs w:val="20"/>
          </w:rPr>
          <w:t> </w:t>
        </w:r>
      </w:hyperlink>
      <w:hyperlink r:id="rId14" w:history="1">
        <w:r w:rsidRPr="007D1D9D">
          <w:rPr>
            <w:rStyle w:val="Hyperlink"/>
            <w:b/>
            <w:noProof/>
            <w:sz w:val="20"/>
            <w:szCs w:val="20"/>
          </w:rPr>
          <w:drawing>
            <wp:inline distT="0" distB="0" distL="0" distR="0" wp14:anchorId="7DBE5C9C" wp14:editId="5D3EAB09">
              <wp:extent cx="190500" cy="190500"/>
              <wp:effectExtent l="0" t="0" r="0" b="0"/>
              <wp:docPr id="1" name="Picture 24" descr="http://www.scullcommunications.com/pressresources/audeze/icon-insta-bk.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ullcommunications.com/pressresources/audeze/icon-insta-bk.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4DB" w:rsidRPr="00DD3E09">
          <w:rPr>
            <w:rStyle w:val="Hyperlink"/>
            <w:b/>
            <w:sz w:val="20"/>
            <w:szCs w:val="20"/>
          </w:rPr>
          <w:t> </w:t>
        </w:r>
      </w:hyperlink>
    </w:p>
    <w:p w14:paraId="001E4144" w14:textId="77777777" w:rsidR="00173D66" w:rsidRDefault="00173D66" w:rsidP="001444DB">
      <w:pPr>
        <w:spacing w:after="0" w:line="320" w:lineRule="exact"/>
        <w:rPr>
          <w:rStyle w:val="Hyperlink"/>
          <w:b/>
          <w:sz w:val="20"/>
          <w:szCs w:val="20"/>
        </w:rPr>
      </w:pPr>
    </w:p>
    <w:p w14:paraId="23BA7CAF" w14:textId="16A98352" w:rsidR="00173D66" w:rsidRDefault="00173D66" w:rsidP="001444DB">
      <w:pPr>
        <w:spacing w:after="0" w:line="320" w:lineRule="exact"/>
        <w:rPr>
          <w:b/>
          <w:sz w:val="20"/>
          <w:szCs w:val="20"/>
        </w:rPr>
      </w:pPr>
    </w:p>
    <w:sectPr w:rsidR="00173D66" w:rsidSect="00DD3E09">
      <w:pgSz w:w="12240" w:h="15840"/>
      <w:pgMar w:top="864"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12398"/>
    <w:multiLevelType w:val="hybridMultilevel"/>
    <w:tmpl w:val="11CCFF7C"/>
    <w:lvl w:ilvl="0" w:tplc="E4042B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A5702"/>
    <w:multiLevelType w:val="hybridMultilevel"/>
    <w:tmpl w:val="B000A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4"/>
    <w:rsid w:val="00006D66"/>
    <w:rsid w:val="000070E3"/>
    <w:rsid w:val="00054140"/>
    <w:rsid w:val="000B2E97"/>
    <w:rsid w:val="000E5857"/>
    <w:rsid w:val="0013637C"/>
    <w:rsid w:val="0013768A"/>
    <w:rsid w:val="001444DB"/>
    <w:rsid w:val="00173D66"/>
    <w:rsid w:val="00181BDD"/>
    <w:rsid w:val="001D0B49"/>
    <w:rsid w:val="001F4A61"/>
    <w:rsid w:val="002010D0"/>
    <w:rsid w:val="00203901"/>
    <w:rsid w:val="00243D59"/>
    <w:rsid w:val="00267BF6"/>
    <w:rsid w:val="002B105A"/>
    <w:rsid w:val="003809CB"/>
    <w:rsid w:val="003D4DF5"/>
    <w:rsid w:val="00433444"/>
    <w:rsid w:val="00442D14"/>
    <w:rsid w:val="00444477"/>
    <w:rsid w:val="004853F2"/>
    <w:rsid w:val="0048719F"/>
    <w:rsid w:val="004C1825"/>
    <w:rsid w:val="004E0C67"/>
    <w:rsid w:val="004E411D"/>
    <w:rsid w:val="004F7FAE"/>
    <w:rsid w:val="00506CA0"/>
    <w:rsid w:val="00515610"/>
    <w:rsid w:val="00523D19"/>
    <w:rsid w:val="005A34E5"/>
    <w:rsid w:val="005C6846"/>
    <w:rsid w:val="00620FF7"/>
    <w:rsid w:val="0071025F"/>
    <w:rsid w:val="00773404"/>
    <w:rsid w:val="007D1D9D"/>
    <w:rsid w:val="007F2697"/>
    <w:rsid w:val="0080203E"/>
    <w:rsid w:val="00861B97"/>
    <w:rsid w:val="008A3BE8"/>
    <w:rsid w:val="00931131"/>
    <w:rsid w:val="0099014B"/>
    <w:rsid w:val="009B4D27"/>
    <w:rsid w:val="009E47A9"/>
    <w:rsid w:val="00A039E5"/>
    <w:rsid w:val="00A30230"/>
    <w:rsid w:val="00A50031"/>
    <w:rsid w:val="00AA43C6"/>
    <w:rsid w:val="00AE12E1"/>
    <w:rsid w:val="00AF0899"/>
    <w:rsid w:val="00B3192C"/>
    <w:rsid w:val="00B9686A"/>
    <w:rsid w:val="00C129C0"/>
    <w:rsid w:val="00C50235"/>
    <w:rsid w:val="00C71F86"/>
    <w:rsid w:val="00C84F68"/>
    <w:rsid w:val="00CA4D95"/>
    <w:rsid w:val="00CD18FC"/>
    <w:rsid w:val="00D03EA0"/>
    <w:rsid w:val="00D15B7D"/>
    <w:rsid w:val="00D2679A"/>
    <w:rsid w:val="00D332B8"/>
    <w:rsid w:val="00D42619"/>
    <w:rsid w:val="00D470BF"/>
    <w:rsid w:val="00D96C03"/>
    <w:rsid w:val="00DC200C"/>
    <w:rsid w:val="00DD3E09"/>
    <w:rsid w:val="00DD7884"/>
    <w:rsid w:val="00F02FFF"/>
    <w:rsid w:val="00F231B2"/>
    <w:rsid w:val="00F2752B"/>
    <w:rsid w:val="00F36E7C"/>
    <w:rsid w:val="00F921E3"/>
    <w:rsid w:val="00FE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B3B18"/>
  <w15:docId w15:val="{7249F2FB-42A3-4CC2-A708-B1DA732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3444"/>
    <w:rPr>
      <w:color w:val="0000FF"/>
      <w:u w:val="single"/>
    </w:rPr>
  </w:style>
  <w:style w:type="paragraph" w:styleId="ListParagraph">
    <w:name w:val="List Paragraph"/>
    <w:basedOn w:val="Normal"/>
    <w:uiPriority w:val="34"/>
    <w:qFormat/>
    <w:rsid w:val="00433444"/>
    <w:pPr>
      <w:ind w:left="720"/>
      <w:contextualSpacing/>
    </w:pPr>
  </w:style>
  <w:style w:type="paragraph" w:customStyle="1" w:styleId="stnrdfontleft">
    <w:name w:val="stnrd_font_left"/>
    <w:basedOn w:val="Normal"/>
    <w:rsid w:val="000070E3"/>
    <w:pPr>
      <w:spacing w:before="100" w:beforeAutospacing="1" w:after="100" w:afterAutospacing="1" w:line="240" w:lineRule="auto"/>
    </w:pPr>
    <w:rPr>
      <w:rFonts w:ascii="Times New Roman" w:eastAsia="Times New Roman" w:hAnsi="Times New Roman"/>
      <w:sz w:val="24"/>
      <w:szCs w:val="24"/>
    </w:rPr>
  </w:style>
  <w:style w:type="paragraph" w:customStyle="1" w:styleId="stnrdfontjust">
    <w:name w:val="stnrd_font_just"/>
    <w:basedOn w:val="Normal"/>
    <w:rsid w:val="00D42619"/>
    <w:pPr>
      <w:spacing w:before="100" w:beforeAutospacing="1" w:after="100" w:afterAutospacing="1" w:line="312" w:lineRule="auto"/>
      <w:jc w:val="both"/>
    </w:pPr>
    <w:rPr>
      <w:color w:val="000000"/>
    </w:rPr>
  </w:style>
  <w:style w:type="character" w:styleId="CommentReference">
    <w:name w:val="annotation reference"/>
    <w:uiPriority w:val="99"/>
    <w:semiHidden/>
    <w:unhideWhenUsed/>
    <w:rsid w:val="009B4D27"/>
    <w:rPr>
      <w:sz w:val="16"/>
      <w:szCs w:val="16"/>
    </w:rPr>
  </w:style>
  <w:style w:type="paragraph" w:styleId="CommentText">
    <w:name w:val="annotation text"/>
    <w:basedOn w:val="Normal"/>
    <w:link w:val="CommentTextChar"/>
    <w:uiPriority w:val="99"/>
    <w:semiHidden/>
    <w:unhideWhenUsed/>
    <w:rsid w:val="009B4D27"/>
    <w:pPr>
      <w:spacing w:line="240" w:lineRule="auto"/>
    </w:pPr>
    <w:rPr>
      <w:sz w:val="20"/>
      <w:szCs w:val="20"/>
    </w:rPr>
  </w:style>
  <w:style w:type="character" w:customStyle="1" w:styleId="CommentTextChar">
    <w:name w:val="Comment Text Char"/>
    <w:link w:val="CommentText"/>
    <w:uiPriority w:val="99"/>
    <w:semiHidden/>
    <w:rsid w:val="009B4D27"/>
    <w:rPr>
      <w:sz w:val="20"/>
      <w:szCs w:val="20"/>
    </w:rPr>
  </w:style>
  <w:style w:type="paragraph" w:styleId="CommentSubject">
    <w:name w:val="annotation subject"/>
    <w:basedOn w:val="CommentText"/>
    <w:next w:val="CommentText"/>
    <w:link w:val="CommentSubjectChar"/>
    <w:uiPriority w:val="99"/>
    <w:semiHidden/>
    <w:unhideWhenUsed/>
    <w:rsid w:val="009B4D27"/>
    <w:rPr>
      <w:b/>
      <w:bCs/>
    </w:rPr>
  </w:style>
  <w:style w:type="character" w:customStyle="1" w:styleId="CommentSubjectChar">
    <w:name w:val="Comment Subject Char"/>
    <w:link w:val="CommentSubject"/>
    <w:uiPriority w:val="99"/>
    <w:semiHidden/>
    <w:rsid w:val="009B4D27"/>
    <w:rPr>
      <w:b/>
      <w:bCs/>
      <w:sz w:val="20"/>
      <w:szCs w:val="20"/>
    </w:rPr>
  </w:style>
  <w:style w:type="paragraph" w:styleId="BalloonText">
    <w:name w:val="Balloon Text"/>
    <w:basedOn w:val="Normal"/>
    <w:link w:val="BalloonTextChar"/>
    <w:uiPriority w:val="99"/>
    <w:semiHidden/>
    <w:unhideWhenUsed/>
    <w:rsid w:val="009B4D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4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8046">
      <w:bodyDiv w:val="1"/>
      <w:marLeft w:val="0"/>
      <w:marRight w:val="0"/>
      <w:marTop w:val="0"/>
      <w:marBottom w:val="0"/>
      <w:divBdr>
        <w:top w:val="none" w:sz="0" w:space="0" w:color="auto"/>
        <w:left w:val="none" w:sz="0" w:space="0" w:color="auto"/>
        <w:bottom w:val="none" w:sz="0" w:space="0" w:color="auto"/>
        <w:right w:val="none" w:sz="0" w:space="0" w:color="auto"/>
      </w:divBdr>
    </w:div>
    <w:div w:id="218984562">
      <w:bodyDiv w:val="1"/>
      <w:marLeft w:val="0"/>
      <w:marRight w:val="0"/>
      <w:marTop w:val="0"/>
      <w:marBottom w:val="0"/>
      <w:divBdr>
        <w:top w:val="none" w:sz="0" w:space="0" w:color="auto"/>
        <w:left w:val="none" w:sz="0" w:space="0" w:color="auto"/>
        <w:bottom w:val="none" w:sz="0" w:space="0" w:color="auto"/>
        <w:right w:val="none" w:sz="0" w:space="0" w:color="auto"/>
      </w:divBdr>
    </w:div>
    <w:div w:id="412969326">
      <w:bodyDiv w:val="1"/>
      <w:marLeft w:val="0"/>
      <w:marRight w:val="0"/>
      <w:marTop w:val="0"/>
      <w:marBottom w:val="0"/>
      <w:divBdr>
        <w:top w:val="none" w:sz="0" w:space="0" w:color="auto"/>
        <w:left w:val="none" w:sz="0" w:space="0" w:color="auto"/>
        <w:bottom w:val="none" w:sz="0" w:space="0" w:color="auto"/>
        <w:right w:val="none" w:sz="0" w:space="0" w:color="auto"/>
      </w:divBdr>
    </w:div>
    <w:div w:id="593167325">
      <w:bodyDiv w:val="1"/>
      <w:marLeft w:val="0"/>
      <w:marRight w:val="0"/>
      <w:marTop w:val="0"/>
      <w:marBottom w:val="0"/>
      <w:divBdr>
        <w:top w:val="none" w:sz="0" w:space="0" w:color="auto"/>
        <w:left w:val="none" w:sz="0" w:space="0" w:color="auto"/>
        <w:bottom w:val="none" w:sz="0" w:space="0" w:color="auto"/>
        <w:right w:val="none" w:sz="0" w:space="0" w:color="auto"/>
      </w:divBdr>
    </w:div>
    <w:div w:id="624431165">
      <w:bodyDiv w:val="1"/>
      <w:marLeft w:val="0"/>
      <w:marRight w:val="0"/>
      <w:marTop w:val="0"/>
      <w:marBottom w:val="0"/>
      <w:divBdr>
        <w:top w:val="none" w:sz="0" w:space="0" w:color="auto"/>
        <w:left w:val="none" w:sz="0" w:space="0" w:color="auto"/>
        <w:bottom w:val="none" w:sz="0" w:space="0" w:color="auto"/>
        <w:right w:val="none" w:sz="0" w:space="0" w:color="auto"/>
      </w:divBdr>
    </w:div>
    <w:div w:id="1054162964">
      <w:bodyDiv w:val="1"/>
      <w:marLeft w:val="0"/>
      <w:marRight w:val="0"/>
      <w:marTop w:val="0"/>
      <w:marBottom w:val="0"/>
      <w:divBdr>
        <w:top w:val="none" w:sz="0" w:space="0" w:color="auto"/>
        <w:left w:val="none" w:sz="0" w:space="0" w:color="auto"/>
        <w:bottom w:val="none" w:sz="0" w:space="0" w:color="auto"/>
        <w:right w:val="none" w:sz="0" w:space="0" w:color="auto"/>
      </w:divBdr>
    </w:div>
    <w:div w:id="1666007588">
      <w:bodyDiv w:val="1"/>
      <w:marLeft w:val="0"/>
      <w:marRight w:val="0"/>
      <w:marTop w:val="0"/>
      <w:marBottom w:val="0"/>
      <w:divBdr>
        <w:top w:val="none" w:sz="0" w:space="0" w:color="auto"/>
        <w:left w:val="none" w:sz="0" w:space="0" w:color="auto"/>
        <w:bottom w:val="none" w:sz="0" w:space="0" w:color="auto"/>
        <w:right w:val="none" w:sz="0" w:space="0" w:color="auto"/>
      </w:divBdr>
    </w:div>
    <w:div w:id="18899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deze.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rriott.com/hotels/travel/dentc-denver-marriott-tech-center/" TargetMode="External"/><Relationship Id="rId12" Type="http://schemas.openxmlformats.org/officeDocument/2006/relationships/hyperlink" Target="https://www.facebook.com/AudezeLL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udiofest.net/"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gif"/><Relationship Id="rId10" Type="http://schemas.openxmlformats.org/officeDocument/2006/relationships/hyperlink" Target="https://twitter.com/Audeze" TargetMode="External"/><Relationship Id="rId4" Type="http://schemas.openxmlformats.org/officeDocument/2006/relationships/webSettings" Target="webSettings.xml"/><Relationship Id="rId9" Type="http://schemas.openxmlformats.org/officeDocument/2006/relationships/hyperlink" Target="http://www.audeze.com" TargetMode="External"/><Relationship Id="rId14" Type="http://schemas.openxmlformats.org/officeDocument/2006/relationships/hyperlink" Target="https://www.instagram.com/Audeze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3309</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Links>
    <vt:vector size="42" baseType="variant">
      <vt:variant>
        <vt:i4>4456556</vt:i4>
      </vt:variant>
      <vt:variant>
        <vt:i4>18</vt:i4>
      </vt:variant>
      <vt:variant>
        <vt:i4>0</vt:i4>
      </vt:variant>
      <vt:variant>
        <vt:i4>5</vt:i4>
      </vt:variant>
      <vt:variant>
        <vt:lpwstr>https://www.instagram.com/Audeze_Official</vt:lpwstr>
      </vt:variant>
      <vt:variant>
        <vt:lpwstr/>
      </vt:variant>
      <vt:variant>
        <vt:i4>3539007</vt:i4>
      </vt:variant>
      <vt:variant>
        <vt:i4>15</vt:i4>
      </vt:variant>
      <vt:variant>
        <vt:i4>0</vt:i4>
      </vt:variant>
      <vt:variant>
        <vt:i4>5</vt:i4>
      </vt:variant>
      <vt:variant>
        <vt:lpwstr>https://www.facebook.com/AudezeLLC</vt:lpwstr>
      </vt:variant>
      <vt:variant>
        <vt:lpwstr/>
      </vt:variant>
      <vt:variant>
        <vt:i4>7077930</vt:i4>
      </vt:variant>
      <vt:variant>
        <vt:i4>12</vt:i4>
      </vt:variant>
      <vt:variant>
        <vt:i4>0</vt:i4>
      </vt:variant>
      <vt:variant>
        <vt:i4>5</vt:i4>
      </vt:variant>
      <vt:variant>
        <vt:lpwstr>https://twitter.com/Audeze</vt:lpwstr>
      </vt:variant>
      <vt:variant>
        <vt:lpwstr/>
      </vt:variant>
      <vt:variant>
        <vt:i4>3801131</vt:i4>
      </vt:variant>
      <vt:variant>
        <vt:i4>9</vt:i4>
      </vt:variant>
      <vt:variant>
        <vt:i4>0</vt:i4>
      </vt:variant>
      <vt:variant>
        <vt:i4>5</vt:i4>
      </vt:variant>
      <vt:variant>
        <vt:lpwstr>http://www.audeze.com/</vt:lpwstr>
      </vt:variant>
      <vt:variant>
        <vt:lpwstr/>
      </vt:variant>
      <vt:variant>
        <vt:i4>5636213</vt:i4>
      </vt:variant>
      <vt:variant>
        <vt:i4>6</vt:i4>
      </vt:variant>
      <vt:variant>
        <vt:i4>0</vt:i4>
      </vt:variant>
      <vt:variant>
        <vt:i4>5</vt:i4>
      </vt:variant>
      <vt:variant>
        <vt:lpwstr>mailto:info@audeze.com</vt:lpwstr>
      </vt:variant>
      <vt:variant>
        <vt:lpwstr/>
      </vt:variant>
      <vt:variant>
        <vt:i4>5832731</vt:i4>
      </vt:variant>
      <vt:variant>
        <vt:i4>3</vt:i4>
      </vt:variant>
      <vt:variant>
        <vt:i4>0</vt:i4>
      </vt:variant>
      <vt:variant>
        <vt:i4>5</vt:i4>
      </vt:variant>
      <vt:variant>
        <vt:lpwstr>http://www.marriott.com/hotels/travel/dentc-denver-marriott-tech-center/</vt:lpwstr>
      </vt:variant>
      <vt:variant>
        <vt:lpwstr/>
      </vt:variant>
      <vt:variant>
        <vt:i4>2424865</vt:i4>
      </vt:variant>
      <vt:variant>
        <vt:i4>0</vt:i4>
      </vt:variant>
      <vt:variant>
        <vt:i4>0</vt:i4>
      </vt:variant>
      <vt:variant>
        <vt:i4>5</vt:i4>
      </vt:variant>
      <vt:variant>
        <vt:lpwstr>https://www.audiofest.net/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2</cp:revision>
  <cp:lastPrinted>2015-05-26T16:13:00Z</cp:lastPrinted>
  <dcterms:created xsi:type="dcterms:W3CDTF">2015-10-01T01:55:00Z</dcterms:created>
  <dcterms:modified xsi:type="dcterms:W3CDTF">2015-10-01T01:55:00Z</dcterms:modified>
</cp:coreProperties>
</file>