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9D0757" w14:textId="77777777" w:rsidR="00AF5CB1" w:rsidRDefault="00415435">
      <w:pPr>
        <w:rPr>
          <w:noProof/>
        </w:rPr>
      </w:pPr>
      <w:r>
        <w:rPr>
          <w:noProof/>
        </w:rPr>
        <w:drawing>
          <wp:anchor distT="0" distB="0" distL="114300" distR="114300" simplePos="0" relativeHeight="251658240" behindDoc="0" locked="0" layoutInCell="1" allowOverlap="0" wp14:anchorId="494827B8" wp14:editId="7028AAB6">
            <wp:simplePos x="0" y="0"/>
            <wp:positionH relativeFrom="column">
              <wp:posOffset>0</wp:posOffset>
            </wp:positionH>
            <wp:positionV relativeFrom="page">
              <wp:posOffset>577850</wp:posOffset>
            </wp:positionV>
            <wp:extent cx="2743200" cy="822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gonfire logo edit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822960"/>
                    </a:xfrm>
                    <a:prstGeom prst="rect">
                      <a:avLst/>
                    </a:prstGeom>
                  </pic:spPr>
                </pic:pic>
              </a:graphicData>
            </a:graphic>
          </wp:anchor>
        </w:drawing>
      </w:r>
    </w:p>
    <w:p w14:paraId="602F8752" w14:textId="77777777" w:rsidR="00045D33" w:rsidRDefault="00045D33" w:rsidP="00AF0326">
      <w:pPr>
        <w:rPr>
          <w:noProof/>
        </w:rPr>
      </w:pPr>
    </w:p>
    <w:p w14:paraId="1A673227" w14:textId="77777777" w:rsidR="004E20D0" w:rsidRDefault="004E20D0" w:rsidP="00AF0326">
      <w:pPr>
        <w:rPr>
          <w:noProof/>
        </w:rPr>
      </w:pPr>
    </w:p>
    <w:p w14:paraId="03FBC216" w14:textId="77777777" w:rsidR="004E20D0" w:rsidRDefault="004E20D0" w:rsidP="00AF0326">
      <w:pPr>
        <w:rPr>
          <w:noProof/>
        </w:rPr>
      </w:pPr>
    </w:p>
    <w:p w14:paraId="6C517725" w14:textId="77777777" w:rsidR="00AF0326" w:rsidRPr="008450E2" w:rsidRDefault="00AF0326" w:rsidP="00AF0326">
      <w:pPr>
        <w:rPr>
          <w:rFonts w:cstheme="minorHAnsi"/>
          <w:noProof/>
          <w:sz w:val="20"/>
          <w:szCs w:val="20"/>
        </w:rPr>
      </w:pPr>
      <w:r w:rsidRPr="008450E2">
        <w:rPr>
          <w:rFonts w:cstheme="minorHAnsi"/>
          <w:noProof/>
          <w:sz w:val="20"/>
          <w:szCs w:val="20"/>
        </w:rPr>
        <w:t xml:space="preserve">For Immediate Release </w:t>
      </w:r>
    </w:p>
    <w:p w14:paraId="0C54A647" w14:textId="77777777" w:rsidR="00AF0326" w:rsidRPr="008450E2" w:rsidRDefault="00AF0326" w:rsidP="00AF0326">
      <w:pPr>
        <w:rPr>
          <w:rFonts w:cstheme="minorHAnsi"/>
          <w:noProof/>
          <w:sz w:val="20"/>
          <w:szCs w:val="20"/>
        </w:rPr>
      </w:pPr>
    </w:p>
    <w:p w14:paraId="267BB18F" w14:textId="77777777" w:rsidR="00AF0326" w:rsidRPr="008450E2" w:rsidRDefault="00AF0326" w:rsidP="00AF0326">
      <w:pPr>
        <w:rPr>
          <w:rFonts w:cstheme="minorHAnsi"/>
          <w:b/>
          <w:noProof/>
          <w:sz w:val="20"/>
          <w:szCs w:val="20"/>
        </w:rPr>
      </w:pPr>
      <w:r w:rsidRPr="008450E2">
        <w:rPr>
          <w:rFonts w:cstheme="minorHAnsi"/>
          <w:b/>
          <w:noProof/>
          <w:sz w:val="20"/>
          <w:szCs w:val="20"/>
        </w:rPr>
        <w:t xml:space="preserve">Dragonfire Acoustics Debuts Audiophile Desktop </w:t>
      </w:r>
      <w:r w:rsidR="00A217E6">
        <w:rPr>
          <w:rFonts w:cstheme="minorHAnsi"/>
          <w:b/>
          <w:noProof/>
          <w:sz w:val="20"/>
          <w:szCs w:val="20"/>
        </w:rPr>
        <w:t xml:space="preserve">Near Field Monitor </w:t>
      </w:r>
      <w:r w:rsidRPr="008450E2">
        <w:rPr>
          <w:rFonts w:cstheme="minorHAnsi"/>
          <w:b/>
          <w:noProof/>
          <w:sz w:val="20"/>
          <w:szCs w:val="20"/>
        </w:rPr>
        <w:t>System</w:t>
      </w:r>
      <w:r w:rsidR="00EA71D8">
        <w:rPr>
          <w:rFonts w:cstheme="minorHAnsi"/>
          <w:b/>
          <w:noProof/>
          <w:sz w:val="20"/>
          <w:szCs w:val="20"/>
        </w:rPr>
        <w:t xml:space="preserve"> Room 4007 at RMAF </w:t>
      </w:r>
    </w:p>
    <w:p w14:paraId="72578487" w14:textId="77777777" w:rsidR="00AF0326" w:rsidRPr="008450E2" w:rsidRDefault="00AF0326" w:rsidP="00AF0326">
      <w:pPr>
        <w:rPr>
          <w:rFonts w:cstheme="minorHAnsi"/>
          <w:b/>
          <w:noProof/>
          <w:sz w:val="20"/>
          <w:szCs w:val="20"/>
        </w:rPr>
      </w:pPr>
      <w:r w:rsidRPr="008450E2">
        <w:rPr>
          <w:rFonts w:cstheme="minorHAnsi"/>
          <w:b/>
          <w:noProof/>
          <w:sz w:val="20"/>
          <w:szCs w:val="20"/>
        </w:rPr>
        <w:t xml:space="preserve">Planar Magnetic Speakers | DAC/AMP/DSP | Room </w:t>
      </w:r>
      <w:r w:rsidR="00A217E6">
        <w:rPr>
          <w:rFonts w:cstheme="minorHAnsi"/>
          <w:b/>
          <w:noProof/>
          <w:sz w:val="20"/>
          <w:szCs w:val="20"/>
        </w:rPr>
        <w:t>Correction</w:t>
      </w:r>
    </w:p>
    <w:p w14:paraId="2284171F" w14:textId="77777777" w:rsidR="00AF0326" w:rsidRPr="008450E2" w:rsidRDefault="00AF0326" w:rsidP="00AF0326">
      <w:pPr>
        <w:rPr>
          <w:rFonts w:cstheme="minorHAnsi"/>
          <w:b/>
          <w:noProof/>
          <w:sz w:val="20"/>
          <w:szCs w:val="20"/>
        </w:rPr>
      </w:pPr>
      <w:r w:rsidRPr="008450E2">
        <w:rPr>
          <w:rFonts w:cstheme="minorHAnsi"/>
          <w:b/>
          <w:noProof/>
          <w:sz w:val="20"/>
          <w:szCs w:val="20"/>
        </w:rPr>
        <w:t>Dragonfire | Fire Breathing Audio</w:t>
      </w:r>
    </w:p>
    <w:p w14:paraId="4077BF47" w14:textId="77777777" w:rsidR="00AF0326" w:rsidRPr="008450E2" w:rsidRDefault="00AF0326" w:rsidP="00AF0326">
      <w:pPr>
        <w:rPr>
          <w:rFonts w:cstheme="minorHAnsi"/>
          <w:noProof/>
          <w:sz w:val="20"/>
          <w:szCs w:val="20"/>
        </w:rPr>
      </w:pPr>
    </w:p>
    <w:p w14:paraId="4CF1D76A" w14:textId="77777777" w:rsidR="00121AD4" w:rsidRDefault="00EA71D8" w:rsidP="006B0F04">
      <w:pPr>
        <w:rPr>
          <w:rFonts w:cstheme="minorHAnsi"/>
          <w:noProof/>
          <w:sz w:val="20"/>
          <w:szCs w:val="20"/>
        </w:rPr>
      </w:pPr>
      <w:r>
        <w:rPr>
          <w:rFonts w:cstheme="minorHAnsi"/>
          <w:noProof/>
          <w:sz w:val="20"/>
          <w:szCs w:val="20"/>
        </w:rPr>
        <w:t>10</w:t>
      </w:r>
      <w:r w:rsidR="00AF0326" w:rsidRPr="008450E2">
        <w:rPr>
          <w:rFonts w:cstheme="minorHAnsi"/>
          <w:noProof/>
          <w:sz w:val="20"/>
          <w:szCs w:val="20"/>
        </w:rPr>
        <w:t>/</w:t>
      </w:r>
      <w:r>
        <w:rPr>
          <w:rFonts w:cstheme="minorHAnsi"/>
          <w:noProof/>
          <w:sz w:val="20"/>
          <w:szCs w:val="20"/>
        </w:rPr>
        <w:t>1</w:t>
      </w:r>
      <w:r w:rsidR="00AF0326" w:rsidRPr="008450E2">
        <w:rPr>
          <w:rFonts w:cstheme="minorHAnsi"/>
          <w:noProof/>
          <w:sz w:val="20"/>
          <w:szCs w:val="20"/>
        </w:rPr>
        <w:t xml:space="preserve">/2018 | </w:t>
      </w:r>
      <w:r w:rsidR="00A217E6">
        <w:rPr>
          <w:rFonts w:cstheme="minorHAnsi"/>
          <w:noProof/>
          <w:sz w:val="20"/>
          <w:szCs w:val="20"/>
        </w:rPr>
        <w:t>Orange</w:t>
      </w:r>
      <w:r w:rsidR="005017E6">
        <w:rPr>
          <w:rFonts w:cstheme="minorHAnsi"/>
          <w:noProof/>
          <w:sz w:val="20"/>
          <w:szCs w:val="20"/>
        </w:rPr>
        <w:t>,</w:t>
      </w:r>
      <w:r w:rsidR="00AF0326" w:rsidRPr="008450E2">
        <w:rPr>
          <w:rFonts w:cstheme="minorHAnsi"/>
          <w:noProof/>
          <w:sz w:val="20"/>
          <w:szCs w:val="20"/>
        </w:rPr>
        <w:t xml:space="preserve"> California | </w:t>
      </w:r>
      <w:r w:rsidR="006B0F04" w:rsidRPr="008450E2">
        <w:rPr>
          <w:rFonts w:cstheme="minorHAnsi"/>
          <w:noProof/>
          <w:sz w:val="20"/>
          <w:szCs w:val="20"/>
        </w:rPr>
        <w:t xml:space="preserve">The Dragonfire Acoustics </w:t>
      </w:r>
      <w:r w:rsidR="00777BA2">
        <w:rPr>
          <w:rFonts w:cstheme="minorHAnsi"/>
          <w:noProof/>
          <w:sz w:val="20"/>
          <w:szCs w:val="20"/>
        </w:rPr>
        <w:t>Mini Dragon</w:t>
      </w:r>
      <w:r w:rsidR="006B0F04" w:rsidRPr="008450E2">
        <w:rPr>
          <w:rFonts w:cstheme="minorHAnsi"/>
          <w:noProof/>
          <w:sz w:val="20"/>
          <w:szCs w:val="20"/>
        </w:rPr>
        <w:t xml:space="preserve"> DAC/AMP/DSP </w:t>
      </w:r>
      <w:r w:rsidR="006B0F04">
        <w:rPr>
          <w:rFonts w:cstheme="minorHAnsi"/>
          <w:noProof/>
          <w:sz w:val="20"/>
          <w:szCs w:val="20"/>
        </w:rPr>
        <w:t>S</w:t>
      </w:r>
      <w:r w:rsidR="006B0F04" w:rsidRPr="008450E2">
        <w:rPr>
          <w:rFonts w:cstheme="minorHAnsi"/>
          <w:noProof/>
          <w:sz w:val="20"/>
          <w:szCs w:val="20"/>
        </w:rPr>
        <w:t xml:space="preserve">peaker </w:t>
      </w:r>
      <w:r w:rsidR="006B0F04">
        <w:rPr>
          <w:rFonts w:cstheme="minorHAnsi"/>
          <w:noProof/>
          <w:sz w:val="20"/>
          <w:szCs w:val="20"/>
        </w:rPr>
        <w:t>S</w:t>
      </w:r>
      <w:r w:rsidR="006B0F04" w:rsidRPr="008450E2">
        <w:rPr>
          <w:rFonts w:cstheme="minorHAnsi"/>
          <w:noProof/>
          <w:sz w:val="20"/>
          <w:szCs w:val="20"/>
        </w:rPr>
        <w:t xml:space="preserve">ystem is a technological breakthrough in full-range two-channel nearfield listening. The sophisticated DSP-controlled planar magnetic speakers deliver </w:t>
      </w:r>
      <w:r w:rsidR="006B0F04">
        <w:rPr>
          <w:rFonts w:cstheme="minorHAnsi"/>
          <w:noProof/>
          <w:sz w:val="20"/>
          <w:szCs w:val="20"/>
        </w:rPr>
        <w:t xml:space="preserve">an astonishingly </w:t>
      </w:r>
      <w:r w:rsidR="006B0F04" w:rsidRPr="008450E2">
        <w:rPr>
          <w:rFonts w:cstheme="minorHAnsi"/>
          <w:noProof/>
          <w:sz w:val="20"/>
          <w:szCs w:val="20"/>
        </w:rPr>
        <w:t xml:space="preserve">vivid, dynamic, full-range sound with one of the available subwoofer options. </w:t>
      </w:r>
    </w:p>
    <w:p w14:paraId="74E1E86D" w14:textId="77777777" w:rsidR="00121AD4" w:rsidRDefault="00121AD4" w:rsidP="006B0F04">
      <w:pPr>
        <w:rPr>
          <w:rFonts w:cstheme="minorHAnsi"/>
          <w:noProof/>
          <w:sz w:val="20"/>
          <w:szCs w:val="20"/>
        </w:rPr>
      </w:pPr>
    </w:p>
    <w:p w14:paraId="199EA585" w14:textId="7D8342C8" w:rsidR="006B0F04" w:rsidRPr="008450E2" w:rsidRDefault="00121AD4" w:rsidP="006B0F04">
      <w:pPr>
        <w:rPr>
          <w:rFonts w:cstheme="minorHAnsi"/>
          <w:noProof/>
          <w:sz w:val="20"/>
          <w:szCs w:val="20"/>
        </w:rPr>
      </w:pPr>
      <w:r w:rsidRPr="008450E2">
        <w:rPr>
          <w:rFonts w:cstheme="minorHAnsi"/>
          <w:noProof/>
          <w:sz w:val="20"/>
          <w:szCs w:val="20"/>
        </w:rPr>
        <w:t xml:space="preserve">The Mini Dragon System is for </w:t>
      </w:r>
      <w:r w:rsidR="002720C0">
        <w:rPr>
          <w:rFonts w:cstheme="minorHAnsi"/>
          <w:noProof/>
          <w:sz w:val="20"/>
          <w:szCs w:val="20"/>
        </w:rPr>
        <w:t>s</w:t>
      </w:r>
      <w:r w:rsidR="005C4B39">
        <w:rPr>
          <w:rFonts w:cstheme="minorHAnsi"/>
          <w:noProof/>
          <w:sz w:val="20"/>
          <w:szCs w:val="20"/>
        </w:rPr>
        <w:t>t</w:t>
      </w:r>
      <w:r w:rsidR="002720C0">
        <w:rPr>
          <w:rFonts w:cstheme="minorHAnsi"/>
          <w:noProof/>
          <w:sz w:val="20"/>
          <w:szCs w:val="20"/>
        </w:rPr>
        <w:t xml:space="preserve">ylish </w:t>
      </w:r>
      <w:r w:rsidRPr="008450E2">
        <w:rPr>
          <w:rFonts w:cstheme="minorHAnsi"/>
          <w:noProof/>
          <w:sz w:val="20"/>
          <w:szCs w:val="20"/>
        </w:rPr>
        <w:t>music lovers</w:t>
      </w:r>
      <w:r>
        <w:rPr>
          <w:rFonts w:cstheme="minorHAnsi"/>
          <w:noProof/>
          <w:sz w:val="20"/>
          <w:szCs w:val="20"/>
        </w:rPr>
        <w:t xml:space="preserve">, </w:t>
      </w:r>
      <w:r w:rsidRPr="008450E2">
        <w:rPr>
          <w:rFonts w:cstheme="minorHAnsi"/>
          <w:noProof/>
          <w:sz w:val="20"/>
          <w:szCs w:val="20"/>
        </w:rPr>
        <w:t>sleek and elegant, housed in adjustable, collapsible, aircraft-grade anodized aluminum frames.</w:t>
      </w:r>
      <w:r>
        <w:rPr>
          <w:rFonts w:cstheme="minorHAnsi"/>
          <w:noProof/>
          <w:sz w:val="20"/>
          <w:szCs w:val="20"/>
        </w:rPr>
        <w:t xml:space="preserve"> </w:t>
      </w:r>
      <w:r w:rsidR="006B0F04" w:rsidRPr="008450E2">
        <w:rPr>
          <w:rFonts w:cstheme="minorHAnsi"/>
          <w:noProof/>
          <w:sz w:val="20"/>
          <w:szCs w:val="20"/>
        </w:rPr>
        <w:t xml:space="preserve">A statement product on your office desk, a second system at home, or </w:t>
      </w:r>
      <w:r w:rsidR="002720C0">
        <w:rPr>
          <w:rFonts w:cstheme="minorHAnsi"/>
          <w:noProof/>
          <w:sz w:val="20"/>
          <w:szCs w:val="20"/>
        </w:rPr>
        <w:t xml:space="preserve">for </w:t>
      </w:r>
      <w:r w:rsidR="006B0F04" w:rsidRPr="008450E2">
        <w:rPr>
          <w:rFonts w:cstheme="minorHAnsi"/>
          <w:noProof/>
          <w:sz w:val="20"/>
          <w:szCs w:val="20"/>
        </w:rPr>
        <w:t xml:space="preserve">mixing and mastering engineers who </w:t>
      </w:r>
      <w:r w:rsidR="002720C0">
        <w:rPr>
          <w:rFonts w:cstheme="minorHAnsi"/>
          <w:noProof/>
          <w:sz w:val="20"/>
          <w:szCs w:val="20"/>
        </w:rPr>
        <w:t xml:space="preserve">need </w:t>
      </w:r>
      <w:r w:rsidR="006B0F04" w:rsidRPr="008450E2">
        <w:rPr>
          <w:rFonts w:cstheme="minorHAnsi"/>
          <w:noProof/>
          <w:sz w:val="20"/>
          <w:szCs w:val="20"/>
        </w:rPr>
        <w:t>unrivaled precision, accuracy, and mastery of the frequency, phase, and time domains.</w:t>
      </w:r>
    </w:p>
    <w:p w14:paraId="7640A5F9" w14:textId="77777777" w:rsidR="00AF0326" w:rsidRPr="008450E2" w:rsidRDefault="00AF0326" w:rsidP="00AF0326">
      <w:pPr>
        <w:rPr>
          <w:rFonts w:cstheme="minorHAnsi"/>
          <w:noProof/>
          <w:sz w:val="20"/>
          <w:szCs w:val="20"/>
        </w:rPr>
      </w:pPr>
    </w:p>
    <w:p w14:paraId="292C2650" w14:textId="77777777" w:rsidR="00045D33" w:rsidRPr="008450E2" w:rsidRDefault="00251A5D" w:rsidP="00045D33">
      <w:pPr>
        <w:rPr>
          <w:rFonts w:cstheme="minorHAnsi"/>
          <w:b/>
          <w:noProof/>
          <w:sz w:val="20"/>
          <w:szCs w:val="20"/>
        </w:rPr>
      </w:pPr>
      <w:r>
        <w:rPr>
          <w:rFonts w:cstheme="minorHAnsi"/>
          <w:b/>
          <w:noProof/>
          <w:sz w:val="20"/>
          <w:szCs w:val="20"/>
        </w:rPr>
        <w:t>Dragonfire</w:t>
      </w:r>
      <w:r w:rsidRPr="008450E2">
        <w:rPr>
          <w:rFonts w:cstheme="minorHAnsi"/>
          <w:b/>
          <w:noProof/>
          <w:sz w:val="20"/>
          <w:szCs w:val="20"/>
        </w:rPr>
        <w:t xml:space="preserve"> </w:t>
      </w:r>
      <w:r w:rsidR="00045D33" w:rsidRPr="008450E2">
        <w:rPr>
          <w:rFonts w:cstheme="minorHAnsi"/>
          <w:b/>
          <w:noProof/>
          <w:sz w:val="20"/>
          <w:szCs w:val="20"/>
        </w:rPr>
        <w:t xml:space="preserve">Mini Dragon </w:t>
      </w:r>
      <w:r>
        <w:rPr>
          <w:rFonts w:cstheme="minorHAnsi"/>
          <w:b/>
          <w:noProof/>
          <w:sz w:val="20"/>
          <w:szCs w:val="20"/>
        </w:rPr>
        <w:t>Satellites</w:t>
      </w:r>
    </w:p>
    <w:p w14:paraId="1DC6916C" w14:textId="77777777" w:rsidR="00045D33" w:rsidRPr="008450E2" w:rsidRDefault="00045D33" w:rsidP="00045D33">
      <w:pPr>
        <w:rPr>
          <w:rFonts w:cstheme="minorHAnsi"/>
          <w:noProof/>
          <w:sz w:val="20"/>
          <w:szCs w:val="20"/>
        </w:rPr>
      </w:pPr>
      <w:r w:rsidRPr="008450E2">
        <w:rPr>
          <w:rFonts w:cstheme="minorHAnsi"/>
          <w:noProof/>
          <w:sz w:val="20"/>
          <w:szCs w:val="20"/>
        </w:rPr>
        <w:t>You won’t have to turn them up loud for full-range, full-impact sound; they’ll do that at any SPL level with spectacular sound and imaging.</w:t>
      </w:r>
      <w:r w:rsidR="00121AD4">
        <w:rPr>
          <w:rFonts w:cstheme="minorHAnsi"/>
          <w:noProof/>
          <w:sz w:val="20"/>
          <w:szCs w:val="20"/>
        </w:rPr>
        <w:t xml:space="preserve"> </w:t>
      </w:r>
      <w:r w:rsidRPr="008450E2">
        <w:rPr>
          <w:rFonts w:cstheme="minorHAnsi"/>
          <w:noProof/>
          <w:sz w:val="20"/>
          <w:szCs w:val="20"/>
        </w:rPr>
        <w:t xml:space="preserve">How so? Conventional dynamic-driver speakers </w:t>
      </w:r>
      <w:r w:rsidR="00121AD4">
        <w:rPr>
          <w:rFonts w:cstheme="minorHAnsi"/>
          <w:noProof/>
          <w:sz w:val="20"/>
          <w:szCs w:val="20"/>
        </w:rPr>
        <w:t xml:space="preserve">diffract soundwaves </w:t>
      </w:r>
      <w:r w:rsidRPr="008450E2">
        <w:rPr>
          <w:rFonts w:cstheme="minorHAnsi"/>
          <w:noProof/>
          <w:sz w:val="20"/>
          <w:szCs w:val="20"/>
        </w:rPr>
        <w:t xml:space="preserve">off speaker cabinets and nearby surfaces. </w:t>
      </w:r>
      <w:r w:rsidR="00121AD4">
        <w:rPr>
          <w:rFonts w:cstheme="minorHAnsi"/>
          <w:noProof/>
          <w:sz w:val="20"/>
          <w:szCs w:val="20"/>
        </w:rPr>
        <w:t xml:space="preserve">The </w:t>
      </w:r>
      <w:r w:rsidRPr="008450E2">
        <w:rPr>
          <w:rFonts w:cstheme="minorHAnsi"/>
          <w:noProof/>
          <w:sz w:val="20"/>
          <w:szCs w:val="20"/>
        </w:rPr>
        <w:t>soundwaves bounce back and crash into each other causing interfering peaks and nulls</w:t>
      </w:r>
      <w:r w:rsidR="00121AD4">
        <w:rPr>
          <w:rFonts w:cstheme="minorHAnsi"/>
          <w:noProof/>
          <w:sz w:val="20"/>
          <w:szCs w:val="20"/>
        </w:rPr>
        <w:t xml:space="preserve">. </w:t>
      </w:r>
      <w:r w:rsidRPr="008450E2">
        <w:rPr>
          <w:rFonts w:cstheme="minorHAnsi"/>
          <w:noProof/>
          <w:sz w:val="20"/>
          <w:szCs w:val="20"/>
        </w:rPr>
        <w:t xml:space="preserve"> </w:t>
      </w:r>
    </w:p>
    <w:p w14:paraId="65C5A536" w14:textId="77777777" w:rsidR="00045D33" w:rsidRPr="008450E2" w:rsidRDefault="00045D33" w:rsidP="00045D33">
      <w:pPr>
        <w:rPr>
          <w:rFonts w:cstheme="minorHAnsi"/>
          <w:noProof/>
          <w:sz w:val="20"/>
          <w:szCs w:val="20"/>
        </w:rPr>
      </w:pPr>
    </w:p>
    <w:p w14:paraId="6A6005AC" w14:textId="77777777" w:rsidR="00045D33" w:rsidRPr="008450E2" w:rsidRDefault="00121AD4" w:rsidP="00045D33">
      <w:pPr>
        <w:rPr>
          <w:rFonts w:cstheme="minorHAnsi"/>
          <w:noProof/>
          <w:sz w:val="20"/>
          <w:szCs w:val="20"/>
        </w:rPr>
      </w:pPr>
      <w:r>
        <w:rPr>
          <w:rFonts w:cstheme="minorHAnsi"/>
          <w:noProof/>
          <w:sz w:val="20"/>
          <w:szCs w:val="20"/>
        </w:rPr>
        <w:t xml:space="preserve">Soundwaves </w:t>
      </w:r>
      <w:r w:rsidR="00045D33" w:rsidRPr="008450E2">
        <w:rPr>
          <w:rFonts w:cstheme="minorHAnsi"/>
          <w:noProof/>
          <w:sz w:val="20"/>
          <w:szCs w:val="20"/>
        </w:rPr>
        <w:t xml:space="preserve">from a planar magnetic source coherently propagate along the axis of the originating plane – like a laser beam – interfering far less with surrounding surfaces </w:t>
      </w:r>
      <w:r>
        <w:rPr>
          <w:rFonts w:cstheme="minorHAnsi"/>
          <w:noProof/>
          <w:sz w:val="20"/>
          <w:szCs w:val="20"/>
        </w:rPr>
        <w:t xml:space="preserve">for </w:t>
      </w:r>
      <w:r w:rsidR="00045D33" w:rsidRPr="008450E2">
        <w:rPr>
          <w:rFonts w:cstheme="minorHAnsi"/>
          <w:noProof/>
          <w:sz w:val="20"/>
          <w:szCs w:val="20"/>
        </w:rPr>
        <w:t xml:space="preserve">much less distortion. Results are more dynamic lifelike sound with </w:t>
      </w:r>
      <w:r w:rsidR="00E86AE8">
        <w:rPr>
          <w:rFonts w:cstheme="minorHAnsi"/>
          <w:noProof/>
          <w:sz w:val="20"/>
          <w:szCs w:val="20"/>
        </w:rPr>
        <w:t>spectacular</w:t>
      </w:r>
      <w:r>
        <w:rPr>
          <w:rFonts w:cstheme="minorHAnsi"/>
          <w:noProof/>
          <w:sz w:val="20"/>
          <w:szCs w:val="20"/>
        </w:rPr>
        <w:t xml:space="preserve"> </w:t>
      </w:r>
      <w:r w:rsidR="00045D33" w:rsidRPr="008450E2">
        <w:rPr>
          <w:rFonts w:cstheme="minorHAnsi"/>
          <w:noProof/>
          <w:sz w:val="20"/>
          <w:szCs w:val="20"/>
        </w:rPr>
        <w:t>imaging and soundstaging</w:t>
      </w:r>
      <w:r>
        <w:rPr>
          <w:rFonts w:cstheme="minorHAnsi"/>
          <w:noProof/>
          <w:sz w:val="20"/>
          <w:szCs w:val="20"/>
        </w:rPr>
        <w:t>.</w:t>
      </w:r>
    </w:p>
    <w:p w14:paraId="00C67766" w14:textId="77777777" w:rsidR="00045D33" w:rsidRPr="008450E2" w:rsidRDefault="00045D33" w:rsidP="00045D33">
      <w:pPr>
        <w:rPr>
          <w:rFonts w:cstheme="minorHAnsi"/>
          <w:noProof/>
          <w:sz w:val="20"/>
          <w:szCs w:val="20"/>
        </w:rPr>
      </w:pPr>
    </w:p>
    <w:p w14:paraId="58DF2459" w14:textId="77777777" w:rsidR="00045D33" w:rsidRPr="008450E2" w:rsidRDefault="00045D33" w:rsidP="00045D33">
      <w:pPr>
        <w:rPr>
          <w:rFonts w:cstheme="minorHAnsi"/>
          <w:noProof/>
          <w:sz w:val="20"/>
          <w:szCs w:val="20"/>
        </w:rPr>
      </w:pPr>
      <w:r w:rsidRPr="008450E2">
        <w:rPr>
          <w:rFonts w:cstheme="minorHAnsi"/>
          <w:noProof/>
          <w:sz w:val="20"/>
          <w:szCs w:val="20"/>
        </w:rPr>
        <w:t>The Mini Dragons’ planar driver is ultra-efficient and require</w:t>
      </w:r>
      <w:r w:rsidR="00542AFC">
        <w:rPr>
          <w:rFonts w:cstheme="minorHAnsi"/>
          <w:noProof/>
          <w:sz w:val="20"/>
          <w:szCs w:val="20"/>
        </w:rPr>
        <w:t>s</w:t>
      </w:r>
      <w:r w:rsidRPr="008450E2">
        <w:rPr>
          <w:rFonts w:cstheme="minorHAnsi"/>
          <w:noProof/>
          <w:sz w:val="20"/>
          <w:szCs w:val="20"/>
        </w:rPr>
        <w:t xml:space="preserve"> only few watts to generate normal listening levels. As a purely resistive load, the DFA Mini Dragons can be driven by a wide variety of high-end audio amplifiers. For best performance Dragonfire recommends the DFA MD-4 amplifier with built-in DAC/DSP/Crossover.</w:t>
      </w:r>
    </w:p>
    <w:p w14:paraId="03824F31" w14:textId="77777777" w:rsidR="00542AFC" w:rsidRPr="008450E2" w:rsidRDefault="00542AFC" w:rsidP="00045D33">
      <w:pPr>
        <w:rPr>
          <w:rFonts w:cstheme="minorHAnsi"/>
          <w:noProof/>
          <w:sz w:val="20"/>
          <w:szCs w:val="20"/>
        </w:rPr>
      </w:pPr>
    </w:p>
    <w:p w14:paraId="3924B61C" w14:textId="77777777" w:rsidR="00045D33" w:rsidRPr="008450E2" w:rsidRDefault="00251A5D" w:rsidP="00045D33">
      <w:pPr>
        <w:rPr>
          <w:rFonts w:cstheme="minorHAnsi"/>
          <w:b/>
          <w:noProof/>
          <w:sz w:val="20"/>
          <w:szCs w:val="20"/>
        </w:rPr>
      </w:pPr>
      <w:r>
        <w:rPr>
          <w:rFonts w:cstheme="minorHAnsi"/>
          <w:b/>
          <w:noProof/>
          <w:sz w:val="20"/>
          <w:szCs w:val="20"/>
        </w:rPr>
        <w:t>Dragonfire</w:t>
      </w:r>
      <w:r w:rsidRPr="008450E2">
        <w:rPr>
          <w:rFonts w:cstheme="minorHAnsi"/>
          <w:b/>
          <w:noProof/>
          <w:sz w:val="20"/>
          <w:szCs w:val="20"/>
        </w:rPr>
        <w:t xml:space="preserve"> </w:t>
      </w:r>
      <w:r w:rsidR="00045D33" w:rsidRPr="008450E2">
        <w:rPr>
          <w:rFonts w:cstheme="minorHAnsi"/>
          <w:b/>
          <w:noProof/>
          <w:sz w:val="20"/>
          <w:szCs w:val="20"/>
        </w:rPr>
        <w:t>MD-4 Amplifier</w:t>
      </w:r>
    </w:p>
    <w:p w14:paraId="506B2990" w14:textId="77777777" w:rsidR="00045D33" w:rsidRPr="008450E2" w:rsidRDefault="00045D33" w:rsidP="00045D33">
      <w:pPr>
        <w:rPr>
          <w:rFonts w:cstheme="minorHAnsi"/>
          <w:noProof/>
          <w:sz w:val="20"/>
          <w:szCs w:val="20"/>
        </w:rPr>
      </w:pPr>
      <w:r w:rsidRPr="008450E2">
        <w:rPr>
          <w:rFonts w:cstheme="minorHAnsi"/>
          <w:noProof/>
          <w:sz w:val="20"/>
          <w:szCs w:val="20"/>
        </w:rPr>
        <w:t>Built into a matching anodized aluminum enclosure, the DFA MD-4 is a beautifully built class-D DAC/AMP/DSP engine featuring high-quality A/D conversion for its balanced analog XLRs, SPDIF and USB digital inputs. There’s advanced DSP for speaker correction with a total of 120 parametric filters, crossovers, delays and compression limiting circuits too. The powerful MD-4 offers an amazing full-power spectrum of 1-to-100kHz, taking advantage of its great efficiency for vivid and exciting sound at any volume.</w:t>
      </w:r>
    </w:p>
    <w:p w14:paraId="3A26478A" w14:textId="77777777" w:rsidR="001477CC" w:rsidRPr="008450E2" w:rsidRDefault="001477CC" w:rsidP="00045D33">
      <w:pPr>
        <w:rPr>
          <w:rFonts w:cstheme="minorHAnsi"/>
          <w:noProof/>
          <w:sz w:val="20"/>
          <w:szCs w:val="20"/>
        </w:rPr>
      </w:pPr>
    </w:p>
    <w:p w14:paraId="699344E2" w14:textId="77777777" w:rsidR="00045D33" w:rsidRPr="008450E2" w:rsidRDefault="00045D33" w:rsidP="00045D33">
      <w:pPr>
        <w:rPr>
          <w:rFonts w:cstheme="minorHAnsi"/>
          <w:noProof/>
          <w:sz w:val="20"/>
          <w:szCs w:val="20"/>
        </w:rPr>
      </w:pPr>
      <w:r w:rsidRPr="008450E2">
        <w:rPr>
          <w:rFonts w:cstheme="minorHAnsi"/>
          <w:noProof/>
          <w:sz w:val="20"/>
          <w:szCs w:val="20"/>
        </w:rPr>
        <w:t xml:space="preserve">Free of high-frequency damping networks, the MD-4 delivers full power up to 100kHz while the extremely high-voltage-rail-to-RMS-power-rating-ratio for up to 250W RMS per channel at over 93% efficiency ensures minimal cooling requirements and maximum long-term reliability. </w:t>
      </w:r>
    </w:p>
    <w:p w14:paraId="51C68471" w14:textId="77777777" w:rsidR="00925547" w:rsidRDefault="00925547" w:rsidP="00542AFC">
      <w:pPr>
        <w:rPr>
          <w:rFonts w:cstheme="minorHAnsi"/>
          <w:b/>
          <w:noProof/>
          <w:sz w:val="20"/>
          <w:szCs w:val="20"/>
        </w:rPr>
      </w:pPr>
    </w:p>
    <w:p w14:paraId="47D3C3EF" w14:textId="266072A1" w:rsidR="00542AFC" w:rsidRPr="008450E2" w:rsidRDefault="00251A5D" w:rsidP="00542AFC">
      <w:pPr>
        <w:rPr>
          <w:rFonts w:cstheme="minorHAnsi"/>
          <w:b/>
          <w:noProof/>
          <w:sz w:val="20"/>
          <w:szCs w:val="20"/>
        </w:rPr>
      </w:pPr>
      <w:r>
        <w:rPr>
          <w:rFonts w:cstheme="minorHAnsi"/>
          <w:b/>
          <w:noProof/>
          <w:sz w:val="20"/>
          <w:szCs w:val="20"/>
        </w:rPr>
        <w:lastRenderedPageBreak/>
        <w:t xml:space="preserve">Dragonfire </w:t>
      </w:r>
      <w:r w:rsidR="00542AFC" w:rsidRPr="008450E2">
        <w:rPr>
          <w:rFonts w:cstheme="minorHAnsi"/>
          <w:b/>
          <w:noProof/>
          <w:sz w:val="20"/>
          <w:szCs w:val="20"/>
        </w:rPr>
        <w:t>SB-8P Subwoofer</w:t>
      </w:r>
      <w:r w:rsidR="00EB6E53">
        <w:rPr>
          <w:rFonts w:cstheme="minorHAnsi"/>
          <w:b/>
          <w:noProof/>
          <w:sz w:val="20"/>
          <w:szCs w:val="20"/>
        </w:rPr>
        <w:t xml:space="preserve"> </w:t>
      </w:r>
    </w:p>
    <w:p w14:paraId="22107C58" w14:textId="5D1A44DB" w:rsidR="00542AFC" w:rsidRDefault="00542AFC" w:rsidP="00542AFC">
      <w:pPr>
        <w:rPr>
          <w:rFonts w:cstheme="minorHAnsi"/>
          <w:noProof/>
          <w:sz w:val="20"/>
          <w:szCs w:val="20"/>
        </w:rPr>
      </w:pPr>
      <w:r w:rsidRPr="008450E2">
        <w:rPr>
          <w:rFonts w:cstheme="minorHAnsi"/>
          <w:noProof/>
          <w:sz w:val="20"/>
          <w:szCs w:val="20"/>
        </w:rPr>
        <w:t xml:space="preserve">The SB-8P Subwoofer seamlessly </w:t>
      </w:r>
      <w:r>
        <w:rPr>
          <w:rFonts w:cstheme="minorHAnsi"/>
          <w:noProof/>
          <w:sz w:val="20"/>
          <w:szCs w:val="20"/>
        </w:rPr>
        <w:t xml:space="preserve">matches </w:t>
      </w:r>
      <w:r w:rsidRPr="008450E2">
        <w:rPr>
          <w:rFonts w:cstheme="minorHAnsi"/>
          <w:noProof/>
          <w:sz w:val="20"/>
          <w:szCs w:val="20"/>
        </w:rPr>
        <w:t xml:space="preserve">the Mini Dragons with tuning down to 30Hz. The bottom end is essential in setting up the size of the recording venue or one that’s mixed in. The SB-8P is self-powered with 180W on tap, cutting off at 200Hz to blend in perfectly with the Mini Dragons. The SB-8P features a long-excursion, high-speed, low-distortion woofer plus a custom long-excursion 8" passive radiator. The SB-8P is part of the full system price. </w:t>
      </w:r>
    </w:p>
    <w:p w14:paraId="6D7F119C" w14:textId="77777777" w:rsidR="00542AFC" w:rsidRDefault="00542AFC" w:rsidP="00045D33">
      <w:pPr>
        <w:rPr>
          <w:rFonts w:cstheme="minorHAnsi"/>
          <w:b/>
          <w:noProof/>
          <w:sz w:val="20"/>
          <w:szCs w:val="20"/>
        </w:rPr>
      </w:pPr>
    </w:p>
    <w:p w14:paraId="3ED37F1D" w14:textId="77777777" w:rsidR="00045D33" w:rsidRPr="008450E2" w:rsidRDefault="00045D33" w:rsidP="00045D33">
      <w:pPr>
        <w:rPr>
          <w:rFonts w:cstheme="minorHAnsi"/>
          <w:b/>
          <w:noProof/>
          <w:sz w:val="20"/>
          <w:szCs w:val="20"/>
        </w:rPr>
      </w:pPr>
      <w:r w:rsidRPr="008450E2">
        <w:rPr>
          <w:rFonts w:cstheme="minorHAnsi"/>
          <w:b/>
          <w:noProof/>
          <w:sz w:val="20"/>
          <w:szCs w:val="20"/>
        </w:rPr>
        <w:t>D</w:t>
      </w:r>
      <w:r w:rsidR="00542AFC">
        <w:rPr>
          <w:rFonts w:cstheme="minorHAnsi"/>
          <w:b/>
          <w:noProof/>
          <w:sz w:val="20"/>
          <w:szCs w:val="20"/>
        </w:rPr>
        <w:t xml:space="preserve">irac </w:t>
      </w:r>
      <w:r w:rsidRPr="008450E2">
        <w:rPr>
          <w:rFonts w:cstheme="minorHAnsi"/>
          <w:b/>
          <w:noProof/>
          <w:sz w:val="20"/>
          <w:szCs w:val="20"/>
        </w:rPr>
        <w:t xml:space="preserve">Room Correction System </w:t>
      </w:r>
    </w:p>
    <w:p w14:paraId="52C055AC" w14:textId="40BC0824" w:rsidR="00045D33" w:rsidRPr="008450E2" w:rsidRDefault="00045D33" w:rsidP="00045D33">
      <w:pPr>
        <w:rPr>
          <w:rFonts w:cstheme="minorHAnsi"/>
          <w:noProof/>
          <w:sz w:val="20"/>
          <w:szCs w:val="20"/>
        </w:rPr>
      </w:pPr>
      <w:r w:rsidRPr="008450E2">
        <w:rPr>
          <w:rFonts w:cstheme="minorHAnsi"/>
          <w:noProof/>
          <w:sz w:val="20"/>
          <w:szCs w:val="20"/>
        </w:rPr>
        <w:t>Many people don’t realize they’re listening to their speakers and their interaction with the room. While absorptive and refractive acoustic panels are typical these days to tame splashy acoustic</w:t>
      </w:r>
      <w:r w:rsidR="002975D9">
        <w:rPr>
          <w:rFonts w:cstheme="minorHAnsi"/>
          <w:noProof/>
          <w:sz w:val="20"/>
          <w:szCs w:val="20"/>
        </w:rPr>
        <w:t>s</w:t>
      </w:r>
      <w:r w:rsidRPr="008450E2">
        <w:rPr>
          <w:rFonts w:cstheme="minorHAnsi"/>
          <w:noProof/>
          <w:sz w:val="20"/>
          <w:szCs w:val="20"/>
        </w:rPr>
        <w:t>, Dirac's Live Room Correction Suite (LRCS) includes digital room correction so the Mini Dragons sound even better. Dirac measures the room and speakers, establishes target curves, and calculates correcting digital filters.</w:t>
      </w:r>
      <w:r w:rsidR="002975D9">
        <w:rPr>
          <w:rFonts w:cstheme="minorHAnsi"/>
          <w:noProof/>
          <w:sz w:val="20"/>
          <w:szCs w:val="20"/>
        </w:rPr>
        <w:t xml:space="preserve"> The Dirac is suppl</w:t>
      </w:r>
      <w:r w:rsidR="005A1CE0">
        <w:rPr>
          <w:rFonts w:cstheme="minorHAnsi"/>
          <w:noProof/>
          <w:sz w:val="20"/>
          <w:szCs w:val="20"/>
        </w:rPr>
        <w:t>i</w:t>
      </w:r>
      <w:r w:rsidR="002975D9">
        <w:rPr>
          <w:rFonts w:cstheme="minorHAnsi"/>
          <w:noProof/>
          <w:sz w:val="20"/>
          <w:szCs w:val="20"/>
        </w:rPr>
        <w:t>ed with the premium Dragonfire system with calibrated microphone.</w:t>
      </w:r>
    </w:p>
    <w:p w14:paraId="37A39508" w14:textId="77777777" w:rsidR="001477CC" w:rsidRPr="008450E2" w:rsidRDefault="001477CC" w:rsidP="00045D33">
      <w:pPr>
        <w:rPr>
          <w:rFonts w:cstheme="minorHAnsi"/>
          <w:noProof/>
          <w:sz w:val="20"/>
          <w:szCs w:val="20"/>
        </w:rPr>
      </w:pPr>
    </w:p>
    <w:p w14:paraId="19991CD0" w14:textId="77777777" w:rsidR="00045D33" w:rsidRPr="008450E2" w:rsidRDefault="00045D33" w:rsidP="00045D33">
      <w:pPr>
        <w:rPr>
          <w:rFonts w:cstheme="minorHAnsi"/>
          <w:noProof/>
          <w:sz w:val="20"/>
          <w:szCs w:val="20"/>
        </w:rPr>
      </w:pPr>
      <w:r w:rsidRPr="008450E2">
        <w:rPr>
          <w:rFonts w:cstheme="minorHAnsi"/>
          <w:noProof/>
          <w:sz w:val="20"/>
          <w:szCs w:val="20"/>
        </w:rPr>
        <w:t xml:space="preserve">The result is seriously more impact, lifelike and focused imaging, with a detailed and airy soundstage that escape the boundaries of the speakers. It’s music you can feel. </w:t>
      </w:r>
    </w:p>
    <w:p w14:paraId="21F3274A" w14:textId="77777777" w:rsidR="001477CC" w:rsidRPr="008450E2" w:rsidRDefault="001477CC" w:rsidP="00045D33">
      <w:pPr>
        <w:rPr>
          <w:rFonts w:cstheme="minorHAnsi"/>
          <w:noProof/>
          <w:sz w:val="20"/>
          <w:szCs w:val="20"/>
        </w:rPr>
      </w:pPr>
    </w:p>
    <w:p w14:paraId="0836FF8D" w14:textId="77777777" w:rsidR="00045D33" w:rsidRPr="008450E2" w:rsidRDefault="00251A5D" w:rsidP="00045D33">
      <w:pPr>
        <w:rPr>
          <w:rFonts w:cstheme="minorHAnsi"/>
          <w:b/>
          <w:noProof/>
          <w:sz w:val="20"/>
          <w:szCs w:val="20"/>
        </w:rPr>
      </w:pPr>
      <w:r>
        <w:rPr>
          <w:rFonts w:cstheme="minorHAnsi"/>
          <w:b/>
          <w:noProof/>
          <w:sz w:val="20"/>
          <w:szCs w:val="20"/>
        </w:rPr>
        <w:t>Dragonfire</w:t>
      </w:r>
      <w:r w:rsidRPr="008450E2">
        <w:rPr>
          <w:rFonts w:cstheme="minorHAnsi"/>
          <w:b/>
          <w:noProof/>
          <w:sz w:val="20"/>
          <w:szCs w:val="20"/>
        </w:rPr>
        <w:t xml:space="preserve"> </w:t>
      </w:r>
      <w:r w:rsidR="00045D33" w:rsidRPr="008450E2">
        <w:rPr>
          <w:rFonts w:cstheme="minorHAnsi"/>
          <w:b/>
          <w:noProof/>
          <w:sz w:val="20"/>
          <w:szCs w:val="20"/>
        </w:rPr>
        <w:t>Planar Magnetic Technology</w:t>
      </w:r>
    </w:p>
    <w:p w14:paraId="40F68A81" w14:textId="77777777" w:rsidR="00045D33" w:rsidRPr="008450E2" w:rsidRDefault="00045D33" w:rsidP="00045D33">
      <w:pPr>
        <w:rPr>
          <w:rFonts w:cstheme="minorHAnsi"/>
          <w:noProof/>
          <w:sz w:val="20"/>
          <w:szCs w:val="20"/>
        </w:rPr>
      </w:pPr>
      <w:r w:rsidRPr="008450E2">
        <w:rPr>
          <w:rFonts w:cstheme="minorHAnsi"/>
          <w:noProof/>
          <w:sz w:val="20"/>
          <w:szCs w:val="20"/>
        </w:rPr>
        <w:t>We’re confident t</w:t>
      </w:r>
      <w:r w:rsidR="00777BA2">
        <w:rPr>
          <w:rFonts w:cstheme="minorHAnsi"/>
          <w:noProof/>
          <w:sz w:val="20"/>
          <w:szCs w:val="20"/>
        </w:rPr>
        <w:t xml:space="preserve">he Dragonfire Acoustics </w:t>
      </w:r>
      <w:r w:rsidRPr="008450E2">
        <w:rPr>
          <w:rFonts w:cstheme="minorHAnsi"/>
          <w:noProof/>
          <w:sz w:val="20"/>
          <w:szCs w:val="20"/>
        </w:rPr>
        <w:t>Mini Dragon System literally defines the state-of-the-art in professional, full-range, nearfield monitorin</w:t>
      </w:r>
      <w:r w:rsidR="00455171">
        <w:rPr>
          <w:rFonts w:cstheme="minorHAnsi"/>
          <w:noProof/>
          <w:sz w:val="20"/>
          <w:szCs w:val="20"/>
        </w:rPr>
        <w:t xml:space="preserve">g. The strongest high temperature rare-earth </w:t>
      </w:r>
      <w:r w:rsidRPr="008450E2">
        <w:rPr>
          <w:rFonts w:cstheme="minorHAnsi"/>
          <w:noProof/>
          <w:sz w:val="20"/>
          <w:szCs w:val="20"/>
        </w:rPr>
        <w:t>Neodymium magnets are arrayed into proprietary dual-pole push-pull motor structures for a combined magnetic flux density of an astonishing 1.8 Tesla.</w:t>
      </w:r>
    </w:p>
    <w:p w14:paraId="4D2C5F3D" w14:textId="77777777" w:rsidR="001477CC" w:rsidRPr="008450E2" w:rsidRDefault="001477CC" w:rsidP="00045D33">
      <w:pPr>
        <w:rPr>
          <w:rFonts w:cstheme="minorHAnsi"/>
          <w:noProof/>
          <w:sz w:val="20"/>
          <w:szCs w:val="20"/>
        </w:rPr>
      </w:pPr>
    </w:p>
    <w:p w14:paraId="3A4E81F9" w14:textId="77777777" w:rsidR="00045D33" w:rsidRPr="008450E2" w:rsidRDefault="00045D33" w:rsidP="00045D33">
      <w:pPr>
        <w:rPr>
          <w:rFonts w:cstheme="minorHAnsi"/>
          <w:noProof/>
          <w:sz w:val="20"/>
          <w:szCs w:val="20"/>
        </w:rPr>
      </w:pPr>
      <w:r w:rsidRPr="008450E2">
        <w:rPr>
          <w:rFonts w:cstheme="minorHAnsi"/>
          <w:noProof/>
          <w:sz w:val="20"/>
          <w:szCs w:val="20"/>
        </w:rPr>
        <w:t xml:space="preserve">Aerospace-grade polyamide film is mechanically drawn to less than 2 micron thickness. The film is then cryogenically-tempered, electro-conductively traced, and precisely tensioned to achieve a uniform planar magnetic driving surface. </w:t>
      </w:r>
    </w:p>
    <w:p w14:paraId="70DD0CFD" w14:textId="77777777" w:rsidR="001477CC" w:rsidRPr="008450E2" w:rsidRDefault="001477CC" w:rsidP="00045D33">
      <w:pPr>
        <w:rPr>
          <w:rFonts w:cstheme="minorHAnsi"/>
          <w:noProof/>
          <w:sz w:val="20"/>
          <w:szCs w:val="20"/>
        </w:rPr>
      </w:pPr>
    </w:p>
    <w:p w14:paraId="6B483673" w14:textId="36CAA98B" w:rsidR="00045D33" w:rsidRPr="008450E2" w:rsidRDefault="00045D33" w:rsidP="00045D33">
      <w:pPr>
        <w:rPr>
          <w:rFonts w:cstheme="minorHAnsi"/>
          <w:b/>
          <w:noProof/>
          <w:sz w:val="20"/>
          <w:szCs w:val="20"/>
        </w:rPr>
      </w:pPr>
      <w:r w:rsidRPr="008450E2">
        <w:rPr>
          <w:rFonts w:cstheme="minorHAnsi"/>
          <w:b/>
          <w:noProof/>
          <w:sz w:val="20"/>
          <w:szCs w:val="20"/>
        </w:rPr>
        <w:t>About D</w:t>
      </w:r>
      <w:r w:rsidR="00452D50">
        <w:rPr>
          <w:rFonts w:cstheme="minorHAnsi"/>
          <w:b/>
          <w:noProof/>
          <w:sz w:val="20"/>
          <w:szCs w:val="20"/>
        </w:rPr>
        <w:t xml:space="preserve">ragonfire </w:t>
      </w:r>
      <w:r w:rsidR="00A620E9">
        <w:rPr>
          <w:rFonts w:cstheme="minorHAnsi"/>
          <w:b/>
          <w:noProof/>
          <w:sz w:val="20"/>
          <w:szCs w:val="20"/>
        </w:rPr>
        <w:t>Acoustics</w:t>
      </w:r>
    </w:p>
    <w:p w14:paraId="4C5DD363" w14:textId="77777777" w:rsidR="00045D33" w:rsidRPr="008450E2" w:rsidRDefault="00045D33" w:rsidP="00045D33">
      <w:pPr>
        <w:rPr>
          <w:rFonts w:cstheme="minorHAnsi"/>
          <w:noProof/>
          <w:sz w:val="20"/>
          <w:szCs w:val="20"/>
        </w:rPr>
      </w:pPr>
      <w:r w:rsidRPr="008450E2">
        <w:rPr>
          <w:rFonts w:cstheme="minorHAnsi"/>
          <w:noProof/>
          <w:sz w:val="20"/>
          <w:szCs w:val="20"/>
        </w:rPr>
        <w:t xml:space="preserve">The Dragonfire Acoustics System is the result of over 40-years research and development in planar magnetic physics and design by legendary designer Dr. Dragoslav Colich. As he points out, “Dragonfire constantly innovates the underlying planar technology, improving and evolving the experience of nearfield listening.” Lovingly handmade in America, each system is carefully tested and approved before shipping. </w:t>
      </w:r>
    </w:p>
    <w:p w14:paraId="46834F50" w14:textId="77777777" w:rsidR="00045D33" w:rsidRPr="008450E2" w:rsidRDefault="00045D33" w:rsidP="00045D33">
      <w:pPr>
        <w:rPr>
          <w:rFonts w:cstheme="minorHAnsi"/>
          <w:noProof/>
          <w:sz w:val="20"/>
          <w:szCs w:val="20"/>
        </w:rPr>
      </w:pPr>
    </w:p>
    <w:p w14:paraId="36867B71" w14:textId="77777777" w:rsidR="00AF0326" w:rsidRPr="008450E2" w:rsidRDefault="00C70B53" w:rsidP="00AF0326">
      <w:pPr>
        <w:rPr>
          <w:rFonts w:cstheme="minorHAnsi"/>
          <w:noProof/>
          <w:sz w:val="20"/>
          <w:szCs w:val="20"/>
        </w:rPr>
      </w:pPr>
      <w:r>
        <w:rPr>
          <w:rFonts w:cstheme="minorHAnsi"/>
          <w:noProof/>
          <w:sz w:val="20"/>
          <w:szCs w:val="20"/>
        </w:rPr>
        <w:t>Dragonfire Acoustics</w:t>
      </w:r>
      <w:r w:rsidR="00AF0326" w:rsidRPr="008450E2">
        <w:rPr>
          <w:rFonts w:cstheme="minorHAnsi"/>
          <w:noProof/>
          <w:sz w:val="20"/>
          <w:szCs w:val="20"/>
        </w:rPr>
        <w:t xml:space="preserve">| </w:t>
      </w:r>
      <w:r>
        <w:rPr>
          <w:rFonts w:cstheme="minorHAnsi"/>
          <w:noProof/>
          <w:sz w:val="20"/>
          <w:szCs w:val="20"/>
        </w:rPr>
        <w:t xml:space="preserve">Orange, CA </w:t>
      </w:r>
      <w:r w:rsidR="00AF0326" w:rsidRPr="008450E2">
        <w:rPr>
          <w:rFonts w:cstheme="minorHAnsi"/>
          <w:noProof/>
          <w:sz w:val="20"/>
          <w:szCs w:val="20"/>
        </w:rPr>
        <w:t xml:space="preserve">| Tel: </w:t>
      </w:r>
      <w:r w:rsidRPr="00C70B53">
        <w:rPr>
          <w:rFonts w:cstheme="minorHAnsi"/>
          <w:noProof/>
          <w:sz w:val="20"/>
          <w:szCs w:val="20"/>
        </w:rPr>
        <w:t>657-667-6187</w:t>
      </w:r>
      <w:r w:rsidR="00AF0326" w:rsidRPr="008450E2">
        <w:rPr>
          <w:rFonts w:cstheme="minorHAnsi"/>
          <w:noProof/>
          <w:sz w:val="20"/>
          <w:szCs w:val="20"/>
        </w:rPr>
        <w:t xml:space="preserve"> </w:t>
      </w:r>
    </w:p>
    <w:p w14:paraId="603A6D8C" w14:textId="77777777" w:rsidR="00AF0326" w:rsidRPr="008450E2" w:rsidRDefault="009A2A7B" w:rsidP="00AF0326">
      <w:pPr>
        <w:rPr>
          <w:rFonts w:cstheme="minorHAnsi"/>
          <w:noProof/>
          <w:sz w:val="20"/>
          <w:szCs w:val="20"/>
        </w:rPr>
      </w:pPr>
      <w:hyperlink r:id="rId9" w:history="1">
        <w:r w:rsidR="00C70B53" w:rsidRPr="00234367">
          <w:rPr>
            <w:rStyle w:val="Hyperlink"/>
            <w:rFonts w:cstheme="minorHAnsi"/>
            <w:noProof/>
            <w:sz w:val="20"/>
            <w:szCs w:val="20"/>
          </w:rPr>
          <w:t>Sales@dragonfireacoustics.com</w:t>
        </w:r>
      </w:hyperlink>
      <w:r w:rsidR="00C70B53">
        <w:rPr>
          <w:rFonts w:cstheme="minorHAnsi"/>
          <w:noProof/>
          <w:sz w:val="20"/>
          <w:szCs w:val="20"/>
        </w:rPr>
        <w:t xml:space="preserve"> </w:t>
      </w:r>
      <w:r w:rsidR="00AF0326" w:rsidRPr="008450E2">
        <w:rPr>
          <w:rFonts w:cstheme="minorHAnsi"/>
          <w:noProof/>
          <w:sz w:val="20"/>
          <w:szCs w:val="20"/>
        </w:rPr>
        <w:t xml:space="preserve">| </w:t>
      </w:r>
      <w:hyperlink r:id="rId10" w:history="1">
        <w:r w:rsidR="00C70B53" w:rsidRPr="00234367">
          <w:rPr>
            <w:rStyle w:val="Hyperlink"/>
            <w:rFonts w:cstheme="minorHAnsi"/>
            <w:noProof/>
            <w:sz w:val="20"/>
            <w:szCs w:val="20"/>
          </w:rPr>
          <w:t>www.DragonfireAcoustics.com</w:t>
        </w:r>
      </w:hyperlink>
      <w:r w:rsidR="00C70B53">
        <w:rPr>
          <w:rFonts w:cstheme="minorHAnsi"/>
          <w:noProof/>
          <w:sz w:val="20"/>
          <w:szCs w:val="20"/>
        </w:rPr>
        <w:t xml:space="preserve"> </w:t>
      </w:r>
    </w:p>
    <w:p w14:paraId="3C898959" w14:textId="77777777" w:rsidR="00AF0326" w:rsidRPr="008450E2" w:rsidRDefault="00AF0326" w:rsidP="00AF0326">
      <w:pPr>
        <w:rPr>
          <w:rFonts w:cstheme="minorHAnsi"/>
          <w:noProof/>
          <w:sz w:val="20"/>
          <w:szCs w:val="20"/>
        </w:rPr>
      </w:pPr>
    </w:p>
    <w:p w14:paraId="0366EDFB" w14:textId="77777777" w:rsidR="00AF0326" w:rsidRPr="008450E2" w:rsidRDefault="00AF0326" w:rsidP="00AF0326">
      <w:pPr>
        <w:rPr>
          <w:rFonts w:cstheme="minorHAnsi"/>
          <w:noProof/>
          <w:sz w:val="20"/>
          <w:szCs w:val="20"/>
        </w:rPr>
      </w:pPr>
      <w:r w:rsidRPr="008450E2">
        <w:rPr>
          <w:rFonts w:cstheme="minorHAnsi"/>
          <w:noProof/>
          <w:sz w:val="20"/>
          <w:szCs w:val="20"/>
        </w:rPr>
        <w:t xml:space="preserve">Press Contact | Reviews | Jonathan Scull | Scull Communications </w:t>
      </w:r>
      <w:bookmarkStart w:id="0" w:name="_GoBack"/>
      <w:bookmarkEnd w:id="0"/>
    </w:p>
    <w:p w14:paraId="1EC47713" w14:textId="77777777" w:rsidR="00AF0326" w:rsidRPr="008450E2" w:rsidRDefault="00AF0326" w:rsidP="00AF0326">
      <w:pPr>
        <w:rPr>
          <w:rFonts w:cstheme="minorHAnsi"/>
          <w:noProof/>
          <w:sz w:val="20"/>
          <w:szCs w:val="20"/>
        </w:rPr>
      </w:pPr>
      <w:r w:rsidRPr="008450E2">
        <w:rPr>
          <w:rFonts w:cstheme="minorHAnsi"/>
          <w:noProof/>
          <w:sz w:val="20"/>
          <w:szCs w:val="20"/>
        </w:rPr>
        <w:t xml:space="preserve">Tel 212.807.0519 | Cell 646.369.3340 | Skype J10Scull </w:t>
      </w:r>
    </w:p>
    <w:p w14:paraId="7218D2EA" w14:textId="77777777" w:rsidR="00AF0326" w:rsidRPr="008450E2" w:rsidRDefault="009A2A7B" w:rsidP="00AF0326">
      <w:pPr>
        <w:rPr>
          <w:rFonts w:cstheme="minorHAnsi"/>
          <w:noProof/>
          <w:sz w:val="20"/>
          <w:szCs w:val="20"/>
        </w:rPr>
      </w:pPr>
      <w:hyperlink r:id="rId11" w:history="1">
        <w:r w:rsidR="00C70B53" w:rsidRPr="00234367">
          <w:rPr>
            <w:rStyle w:val="Hyperlink"/>
            <w:rFonts w:cstheme="minorHAnsi"/>
            <w:noProof/>
            <w:sz w:val="20"/>
            <w:szCs w:val="20"/>
          </w:rPr>
          <w:t>jscull@scullcommunications.com</w:t>
        </w:r>
      </w:hyperlink>
      <w:r w:rsidR="00C70B53">
        <w:rPr>
          <w:rFonts w:cstheme="minorHAnsi"/>
          <w:noProof/>
          <w:sz w:val="20"/>
          <w:szCs w:val="20"/>
        </w:rPr>
        <w:t xml:space="preserve"> </w:t>
      </w:r>
      <w:r w:rsidR="00AF0326" w:rsidRPr="008450E2">
        <w:rPr>
          <w:rFonts w:cstheme="minorHAnsi"/>
          <w:noProof/>
          <w:sz w:val="20"/>
          <w:szCs w:val="20"/>
        </w:rPr>
        <w:t xml:space="preserve">| </w:t>
      </w:r>
      <w:hyperlink r:id="rId12" w:history="1">
        <w:r w:rsidR="00C70B53" w:rsidRPr="00234367">
          <w:rPr>
            <w:rStyle w:val="Hyperlink"/>
            <w:rFonts w:cstheme="minorHAnsi"/>
            <w:noProof/>
            <w:sz w:val="20"/>
            <w:szCs w:val="20"/>
          </w:rPr>
          <w:t>www.scullcommunications.com</w:t>
        </w:r>
      </w:hyperlink>
      <w:r w:rsidR="00C70B53">
        <w:rPr>
          <w:rFonts w:cstheme="minorHAnsi"/>
          <w:noProof/>
          <w:sz w:val="20"/>
          <w:szCs w:val="20"/>
        </w:rPr>
        <w:t xml:space="preserve"> </w:t>
      </w:r>
      <w:r w:rsidR="00AF0326" w:rsidRPr="008450E2">
        <w:rPr>
          <w:rFonts w:cstheme="minorHAnsi"/>
          <w:noProof/>
          <w:sz w:val="20"/>
          <w:szCs w:val="20"/>
        </w:rPr>
        <w:t xml:space="preserve"> </w:t>
      </w:r>
    </w:p>
    <w:p w14:paraId="3D6051FF" w14:textId="77777777" w:rsidR="00AF0326" w:rsidRPr="008450E2" w:rsidRDefault="009A2A7B" w:rsidP="00AF0326">
      <w:pPr>
        <w:rPr>
          <w:rFonts w:cstheme="minorHAnsi"/>
          <w:noProof/>
          <w:sz w:val="20"/>
          <w:szCs w:val="20"/>
        </w:rPr>
      </w:pPr>
      <w:hyperlink r:id="rId13" w:history="1">
        <w:r w:rsidR="00C70B53" w:rsidRPr="00234367">
          <w:rPr>
            <w:rStyle w:val="Hyperlink"/>
            <w:rFonts w:cstheme="minorHAnsi"/>
            <w:noProof/>
            <w:sz w:val="20"/>
            <w:szCs w:val="20"/>
          </w:rPr>
          <w:t>www.scullcommunications.com/pressresources.html</w:t>
        </w:r>
      </w:hyperlink>
      <w:r w:rsidR="00C70B53">
        <w:rPr>
          <w:rFonts w:cstheme="minorHAnsi"/>
          <w:noProof/>
          <w:sz w:val="20"/>
          <w:szCs w:val="20"/>
        </w:rPr>
        <w:t xml:space="preserve"> </w:t>
      </w:r>
    </w:p>
    <w:p w14:paraId="33366832" w14:textId="77777777" w:rsidR="00542AFC" w:rsidRDefault="00542AFC" w:rsidP="00542AFC">
      <w:pPr>
        <w:rPr>
          <w:rFonts w:cstheme="minorHAnsi"/>
          <w:noProof/>
          <w:sz w:val="20"/>
          <w:szCs w:val="20"/>
        </w:rPr>
      </w:pPr>
    </w:p>
    <w:sectPr w:rsidR="00542AFC" w:rsidSect="00D62E8C">
      <w:footerReference w:type="default" r:id="rId14"/>
      <w:footerReference w:type="first" r:id="rId15"/>
      <w:pgSz w:w="12240" w:h="15840"/>
      <w:pgMar w:top="1440" w:right="1440" w:bottom="1440" w:left="1440"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54964" w14:textId="77777777" w:rsidR="009A2A7B" w:rsidRDefault="009A2A7B" w:rsidP="001F3DBC">
      <w:pPr>
        <w:spacing w:line="240" w:lineRule="auto"/>
      </w:pPr>
      <w:r>
        <w:separator/>
      </w:r>
    </w:p>
  </w:endnote>
  <w:endnote w:type="continuationSeparator" w:id="0">
    <w:p w14:paraId="1842E035" w14:textId="77777777" w:rsidR="009A2A7B" w:rsidRDefault="009A2A7B" w:rsidP="001F3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EA1D3" w14:textId="77777777" w:rsidR="001F3DBC" w:rsidRDefault="001F3DBC">
    <w:pPr>
      <w:pStyle w:val="Footer"/>
    </w:pPr>
  </w:p>
  <w:p w14:paraId="79830586" w14:textId="77777777" w:rsidR="001F3DBC" w:rsidRDefault="001F3DBC">
    <w:pPr>
      <w:pStyle w:val="Footer"/>
    </w:pPr>
    <w:r>
      <w:rPr>
        <w:noProof/>
      </w:rPr>
      <w:drawing>
        <wp:anchor distT="0" distB="0" distL="114300" distR="114300" simplePos="0" relativeHeight="251663360" behindDoc="1" locked="0" layoutInCell="1" allowOverlap="1" wp14:anchorId="46E2029B" wp14:editId="678AC049">
          <wp:simplePos x="0" y="0"/>
          <wp:positionH relativeFrom="margin">
            <wp:align>center</wp:align>
          </wp:positionH>
          <wp:positionV relativeFrom="paragraph">
            <wp:posOffset>323850</wp:posOffset>
          </wp:positionV>
          <wp:extent cx="1731804" cy="282861"/>
          <wp:effectExtent l="0" t="0" r="1905" b="3175"/>
          <wp:wrapNone/>
          <wp:docPr id="4" name="Picture 4" descr="E:\Design\Desktop Design\JS\Scull Communication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ign\Desktop Design\JS\Scull Communication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804" cy="28286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D768" w14:textId="77777777" w:rsidR="001F3DBC" w:rsidRDefault="001F3DBC">
    <w:pPr>
      <w:pStyle w:val="Footer"/>
    </w:pPr>
  </w:p>
  <w:p w14:paraId="062B8275" w14:textId="77777777" w:rsidR="001F3DBC" w:rsidRDefault="001F3DBC">
    <w:pPr>
      <w:pStyle w:val="Footer"/>
    </w:pPr>
    <w:r>
      <w:rPr>
        <w:noProof/>
      </w:rPr>
      <w:drawing>
        <wp:anchor distT="0" distB="0" distL="114300" distR="114300" simplePos="0" relativeHeight="251661312" behindDoc="1" locked="0" layoutInCell="1" allowOverlap="1" wp14:anchorId="50FF9167" wp14:editId="7779F0EF">
          <wp:simplePos x="0" y="0"/>
          <wp:positionH relativeFrom="margin">
            <wp:align>center</wp:align>
          </wp:positionH>
          <wp:positionV relativeFrom="paragraph">
            <wp:posOffset>322580</wp:posOffset>
          </wp:positionV>
          <wp:extent cx="1731804" cy="282861"/>
          <wp:effectExtent l="0" t="0" r="1905" b="3175"/>
          <wp:wrapNone/>
          <wp:docPr id="2" name="Picture 2" descr="E:\Design\Desktop Design\JS\Scull Communications\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esign\Desktop Design\JS\Scull Communications\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804" cy="28286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010D" w14:textId="77777777" w:rsidR="009A2A7B" w:rsidRDefault="009A2A7B" w:rsidP="001F3DBC">
      <w:pPr>
        <w:spacing w:line="240" w:lineRule="auto"/>
      </w:pPr>
      <w:r>
        <w:separator/>
      </w:r>
    </w:p>
  </w:footnote>
  <w:footnote w:type="continuationSeparator" w:id="0">
    <w:p w14:paraId="42B44605" w14:textId="77777777" w:rsidR="009A2A7B" w:rsidRDefault="009A2A7B" w:rsidP="001F3D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0F3"/>
    <w:multiLevelType w:val="hybridMultilevel"/>
    <w:tmpl w:val="C5FCFDAE"/>
    <w:lvl w:ilvl="0" w:tplc="A9940BFC">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B41F8"/>
    <w:multiLevelType w:val="multilevel"/>
    <w:tmpl w:val="37E4ADC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15:restartNumberingAfterBreak="0">
    <w:nsid w:val="0CAD7303"/>
    <w:multiLevelType w:val="hybridMultilevel"/>
    <w:tmpl w:val="AA146BA6"/>
    <w:lvl w:ilvl="0" w:tplc="415A8E52">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55B8F"/>
    <w:multiLevelType w:val="hybridMultilevel"/>
    <w:tmpl w:val="B400F58A"/>
    <w:lvl w:ilvl="0" w:tplc="618818FA">
      <w:start w:val="1"/>
      <w:numFmt w:val="bullet"/>
      <w:lvlText w:val=""/>
      <w:lvlJc w:val="left"/>
      <w:pPr>
        <w:ind w:left="720" w:hanging="360"/>
      </w:pPr>
      <w:rPr>
        <w:rFonts w:ascii="Symbol" w:hAnsi="Symbol"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82494"/>
    <w:multiLevelType w:val="multilevel"/>
    <w:tmpl w:val="E00A98A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2E970646"/>
    <w:multiLevelType w:val="multilevel"/>
    <w:tmpl w:val="B2D2D89E"/>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15:restartNumberingAfterBreak="0">
    <w:nsid w:val="4DF162F3"/>
    <w:multiLevelType w:val="multilevel"/>
    <w:tmpl w:val="900A7B5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15:restartNumberingAfterBreak="0">
    <w:nsid w:val="59E03037"/>
    <w:multiLevelType w:val="multilevel"/>
    <w:tmpl w:val="DC34510E"/>
    <w:lvl w:ilvl="0">
      <w:start w:val="1"/>
      <w:numFmt w:val="bullet"/>
      <w:lvlText w:val=""/>
      <w:lvlJc w:val="left"/>
      <w:pPr>
        <w:tabs>
          <w:tab w:val="num" w:pos="360"/>
        </w:tabs>
        <w:ind w:left="360" w:hanging="360"/>
      </w:pPr>
      <w:rPr>
        <w:rFonts w:ascii="Symbol" w:hAnsi="Symbol" w:hint="default"/>
        <w:sz w:val="14"/>
        <w:szCs w:val="14"/>
      </w:rPr>
    </w:lvl>
    <w:lvl w:ilvl="1">
      <w:start w:val="1"/>
      <w:numFmt w:val="bullet"/>
      <w:lvlText w:val="o"/>
      <w:lvlJc w:val="left"/>
      <w:pPr>
        <w:tabs>
          <w:tab w:val="num" w:pos="1080"/>
        </w:tabs>
        <w:ind w:left="1080" w:hanging="360"/>
      </w:pPr>
      <w:rPr>
        <w:rFonts w:ascii="Courier New" w:hAnsi="Courier New" w:hint="default"/>
        <w:sz w:val="14"/>
        <w:szCs w:val="14"/>
      </w:rPr>
    </w:lvl>
    <w:lvl w:ilvl="2">
      <w:start w:val="1"/>
      <w:numFmt w:val="bullet"/>
      <w:lvlText w:val=""/>
      <w:lvlJc w:val="left"/>
      <w:pPr>
        <w:tabs>
          <w:tab w:val="num" w:pos="1800"/>
        </w:tabs>
        <w:ind w:left="1800" w:hanging="360"/>
      </w:pPr>
      <w:rPr>
        <w:rFonts w:ascii="Wingdings" w:hAnsi="Wingdings" w:hint="default"/>
        <w:sz w:val="14"/>
        <w:szCs w:val="14"/>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CF601FD"/>
    <w:multiLevelType w:val="multilevel"/>
    <w:tmpl w:val="F81A9F4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15:restartNumberingAfterBreak="0">
    <w:nsid w:val="648F17FF"/>
    <w:multiLevelType w:val="hybridMultilevel"/>
    <w:tmpl w:val="3CB096E4"/>
    <w:lvl w:ilvl="0" w:tplc="C64CDC4A">
      <w:start w:val="1"/>
      <w:numFmt w:val="bullet"/>
      <w:lvlText w:val=""/>
      <w:lvlJc w:val="left"/>
      <w:pPr>
        <w:ind w:left="1080" w:hanging="360"/>
      </w:pPr>
      <w:rPr>
        <w:rFonts w:ascii="Symbol" w:hAnsi="Symbol" w:hint="default"/>
        <w:sz w:val="14"/>
      </w:rPr>
    </w:lvl>
    <w:lvl w:ilvl="1" w:tplc="422CF1F2">
      <w:start w:val="1"/>
      <w:numFmt w:val="bullet"/>
      <w:lvlText w:val="o"/>
      <w:lvlJc w:val="left"/>
      <w:pPr>
        <w:ind w:left="1800" w:hanging="360"/>
      </w:pPr>
      <w:rPr>
        <w:rFonts w:ascii="Courier New" w:hAnsi="Courier New" w:cs="Courier New" w:hint="default"/>
        <w:sz w:val="14"/>
      </w:rPr>
    </w:lvl>
    <w:lvl w:ilvl="2" w:tplc="47F622E2">
      <w:start w:val="1"/>
      <w:numFmt w:val="bullet"/>
      <w:lvlText w:val=""/>
      <w:lvlJc w:val="left"/>
      <w:pPr>
        <w:ind w:left="2520" w:hanging="360"/>
      </w:pPr>
      <w:rPr>
        <w:rFonts w:ascii="Wingdings" w:hAnsi="Wingdings" w:hint="default"/>
        <w:sz w:val="14"/>
        <w:szCs w:val="14"/>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DB16C5F"/>
    <w:multiLevelType w:val="multilevel"/>
    <w:tmpl w:val="A2D0A21A"/>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1" w15:restartNumberingAfterBreak="0">
    <w:nsid w:val="6F061423"/>
    <w:multiLevelType w:val="hybridMultilevel"/>
    <w:tmpl w:val="281ACECE"/>
    <w:lvl w:ilvl="0" w:tplc="56EAD952">
      <w:start w:val="1"/>
      <w:numFmt w:val="bullet"/>
      <w:lvlText w:val=""/>
      <w:lvlJc w:val="left"/>
      <w:pPr>
        <w:tabs>
          <w:tab w:val="num" w:pos="720"/>
        </w:tabs>
        <w:ind w:left="720" w:hanging="360"/>
      </w:pPr>
      <w:rPr>
        <w:rFonts w:ascii="Symbol" w:hAnsi="Symbol" w:hint="default"/>
        <w:sz w:val="14"/>
        <w:szCs w:val="16"/>
      </w:rPr>
    </w:lvl>
    <w:lvl w:ilvl="1" w:tplc="D8E20252">
      <w:start w:val="1"/>
      <w:numFmt w:val="bullet"/>
      <w:lvlText w:val="o"/>
      <w:lvlJc w:val="left"/>
      <w:pPr>
        <w:tabs>
          <w:tab w:val="num" w:pos="1440"/>
        </w:tabs>
        <w:ind w:left="1440" w:hanging="360"/>
      </w:pPr>
      <w:rPr>
        <w:rFonts w:ascii="Courier New" w:hAnsi="Courier New" w:cs="Courier New" w:hint="default"/>
        <w:sz w:val="14"/>
        <w:szCs w:val="16"/>
      </w:rPr>
    </w:lvl>
    <w:lvl w:ilvl="2" w:tplc="0728D1B0">
      <w:start w:val="1"/>
      <w:numFmt w:val="bullet"/>
      <w:lvlText w:val=""/>
      <w:lvlJc w:val="left"/>
      <w:pPr>
        <w:tabs>
          <w:tab w:val="num" w:pos="2160"/>
        </w:tabs>
        <w:ind w:left="2160" w:hanging="360"/>
      </w:pPr>
      <w:rPr>
        <w:rFonts w:ascii="Wingdings" w:hAnsi="Wingdings" w:hint="default"/>
        <w:sz w:val="16"/>
        <w:szCs w:val="16"/>
      </w:rPr>
    </w:lvl>
    <w:lvl w:ilvl="3" w:tplc="04090001">
      <w:start w:val="1"/>
      <w:numFmt w:val="bullet"/>
      <w:lvlText w:val=""/>
      <w:lvlJc w:val="left"/>
      <w:pPr>
        <w:tabs>
          <w:tab w:val="num" w:pos="2880"/>
        </w:tabs>
        <w:ind w:left="2880" w:hanging="360"/>
      </w:pPr>
      <w:rPr>
        <w:rFonts w:ascii="Symbol" w:hAnsi="Symbol" w:hint="default"/>
        <w:sz w:val="16"/>
        <w:szCs w:val="16"/>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D681F"/>
    <w:multiLevelType w:val="hybridMultilevel"/>
    <w:tmpl w:val="A6FA386E"/>
    <w:lvl w:ilvl="0" w:tplc="7D6C3B70">
      <w:start w:val="1"/>
      <w:numFmt w:val="bullet"/>
      <w:lvlText w:val=""/>
      <w:lvlJc w:val="left"/>
      <w:pPr>
        <w:ind w:left="360" w:hanging="360"/>
      </w:pPr>
      <w:rPr>
        <w:rFonts w:ascii="Symbol" w:hAnsi="Symbol" w:hint="default"/>
        <w:sz w:val="14"/>
        <w:szCs w:val="14"/>
      </w:rPr>
    </w:lvl>
    <w:lvl w:ilvl="1" w:tplc="35AC6D32">
      <w:start w:val="1"/>
      <w:numFmt w:val="bullet"/>
      <w:lvlText w:val="o"/>
      <w:lvlJc w:val="left"/>
      <w:pPr>
        <w:ind w:left="1080" w:hanging="360"/>
      </w:pPr>
      <w:rPr>
        <w:rFonts w:ascii="Courier New" w:hAnsi="Courier New" w:cs="Courier New" w:hint="default"/>
        <w:sz w:val="14"/>
        <w:szCs w:val="1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8"/>
  </w:num>
  <w:num w:numId="4">
    <w:abstractNumId w:val="4"/>
  </w:num>
  <w:num w:numId="5">
    <w:abstractNumId w:val="10"/>
  </w:num>
  <w:num w:numId="6">
    <w:abstractNumId w:val="5"/>
  </w:num>
  <w:num w:numId="7">
    <w:abstractNumId w:val="11"/>
  </w:num>
  <w:num w:numId="8">
    <w:abstractNumId w:val="11"/>
  </w:num>
  <w:num w:numId="9">
    <w:abstractNumId w:val="9"/>
  </w:num>
  <w:num w:numId="10">
    <w:abstractNumId w:val="7"/>
  </w:num>
  <w:num w:numId="11">
    <w:abstractNumId w:val="2"/>
  </w:num>
  <w:num w:numId="12">
    <w:abstractNumId w:val="12"/>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11B9"/>
    <w:rsid w:val="0000024A"/>
    <w:rsid w:val="00000873"/>
    <w:rsid w:val="00002437"/>
    <w:rsid w:val="000027E3"/>
    <w:rsid w:val="00006C39"/>
    <w:rsid w:val="00010A99"/>
    <w:rsid w:val="00011E2B"/>
    <w:rsid w:val="00014773"/>
    <w:rsid w:val="00017EBA"/>
    <w:rsid w:val="00023CD9"/>
    <w:rsid w:val="00026126"/>
    <w:rsid w:val="000261C5"/>
    <w:rsid w:val="000270D7"/>
    <w:rsid w:val="00036605"/>
    <w:rsid w:val="00045D33"/>
    <w:rsid w:val="00047BF1"/>
    <w:rsid w:val="00055731"/>
    <w:rsid w:val="000569EA"/>
    <w:rsid w:val="00084FCE"/>
    <w:rsid w:val="00087B1F"/>
    <w:rsid w:val="0009001D"/>
    <w:rsid w:val="00094F25"/>
    <w:rsid w:val="000A0451"/>
    <w:rsid w:val="000B47A1"/>
    <w:rsid w:val="000B598A"/>
    <w:rsid w:val="000B694A"/>
    <w:rsid w:val="000C3129"/>
    <w:rsid w:val="000C7D05"/>
    <w:rsid w:val="000D0AFD"/>
    <w:rsid w:val="000D1A83"/>
    <w:rsid w:val="000D2E9B"/>
    <w:rsid w:val="000F5F21"/>
    <w:rsid w:val="00100826"/>
    <w:rsid w:val="00110CB5"/>
    <w:rsid w:val="00121AD4"/>
    <w:rsid w:val="001266A9"/>
    <w:rsid w:val="00132E91"/>
    <w:rsid w:val="0013638D"/>
    <w:rsid w:val="00143A1D"/>
    <w:rsid w:val="001477CC"/>
    <w:rsid w:val="00150484"/>
    <w:rsid w:val="001516CA"/>
    <w:rsid w:val="001607AC"/>
    <w:rsid w:val="0016141E"/>
    <w:rsid w:val="0016600A"/>
    <w:rsid w:val="001704BB"/>
    <w:rsid w:val="0018082E"/>
    <w:rsid w:val="00182988"/>
    <w:rsid w:val="00190F8A"/>
    <w:rsid w:val="001A74AA"/>
    <w:rsid w:val="001D1CDD"/>
    <w:rsid w:val="001D2DCB"/>
    <w:rsid w:val="001E0B1D"/>
    <w:rsid w:val="001E13B2"/>
    <w:rsid w:val="001F09A6"/>
    <w:rsid w:val="001F3DBC"/>
    <w:rsid w:val="001F615B"/>
    <w:rsid w:val="002070B9"/>
    <w:rsid w:val="00211706"/>
    <w:rsid w:val="00222DB0"/>
    <w:rsid w:val="00225572"/>
    <w:rsid w:val="002421F3"/>
    <w:rsid w:val="00251A5D"/>
    <w:rsid w:val="00253ED7"/>
    <w:rsid w:val="00256A37"/>
    <w:rsid w:val="0027036B"/>
    <w:rsid w:val="00271B42"/>
    <w:rsid w:val="002720C0"/>
    <w:rsid w:val="00277102"/>
    <w:rsid w:val="00280657"/>
    <w:rsid w:val="00281200"/>
    <w:rsid w:val="00292756"/>
    <w:rsid w:val="0029277A"/>
    <w:rsid w:val="002975D9"/>
    <w:rsid w:val="002A382C"/>
    <w:rsid w:val="002C559D"/>
    <w:rsid w:val="002D15BE"/>
    <w:rsid w:val="002D3D53"/>
    <w:rsid w:val="002D4260"/>
    <w:rsid w:val="002D6203"/>
    <w:rsid w:val="002D6A59"/>
    <w:rsid w:val="002E7F0C"/>
    <w:rsid w:val="003010FF"/>
    <w:rsid w:val="003117F2"/>
    <w:rsid w:val="00313274"/>
    <w:rsid w:val="00314846"/>
    <w:rsid w:val="00316804"/>
    <w:rsid w:val="00317AD4"/>
    <w:rsid w:val="003212BD"/>
    <w:rsid w:val="003313BF"/>
    <w:rsid w:val="00344929"/>
    <w:rsid w:val="003661B3"/>
    <w:rsid w:val="003730BE"/>
    <w:rsid w:val="003820EF"/>
    <w:rsid w:val="003838E1"/>
    <w:rsid w:val="00384A85"/>
    <w:rsid w:val="00386823"/>
    <w:rsid w:val="00390B26"/>
    <w:rsid w:val="0039117C"/>
    <w:rsid w:val="00396695"/>
    <w:rsid w:val="00396E0D"/>
    <w:rsid w:val="003A0558"/>
    <w:rsid w:val="003A0AD9"/>
    <w:rsid w:val="003A1E97"/>
    <w:rsid w:val="003A7CF1"/>
    <w:rsid w:val="003C1ADC"/>
    <w:rsid w:val="003D6C76"/>
    <w:rsid w:val="003E698F"/>
    <w:rsid w:val="003E78E5"/>
    <w:rsid w:val="003F7189"/>
    <w:rsid w:val="0040280A"/>
    <w:rsid w:val="004065AF"/>
    <w:rsid w:val="00411B78"/>
    <w:rsid w:val="00414253"/>
    <w:rsid w:val="00415435"/>
    <w:rsid w:val="004206EE"/>
    <w:rsid w:val="00421304"/>
    <w:rsid w:val="004308BC"/>
    <w:rsid w:val="004315A8"/>
    <w:rsid w:val="00436268"/>
    <w:rsid w:val="00436B24"/>
    <w:rsid w:val="00442518"/>
    <w:rsid w:val="00451290"/>
    <w:rsid w:val="00452D50"/>
    <w:rsid w:val="00455171"/>
    <w:rsid w:val="00475162"/>
    <w:rsid w:val="00476892"/>
    <w:rsid w:val="004871FB"/>
    <w:rsid w:val="00492449"/>
    <w:rsid w:val="004A0C93"/>
    <w:rsid w:val="004A26FF"/>
    <w:rsid w:val="004A4782"/>
    <w:rsid w:val="004B7D22"/>
    <w:rsid w:val="004C6F54"/>
    <w:rsid w:val="004D30EA"/>
    <w:rsid w:val="004E02FB"/>
    <w:rsid w:val="004E20D0"/>
    <w:rsid w:val="004E67F7"/>
    <w:rsid w:val="004F175B"/>
    <w:rsid w:val="004F6FDB"/>
    <w:rsid w:val="005017E6"/>
    <w:rsid w:val="005038DA"/>
    <w:rsid w:val="00503A7E"/>
    <w:rsid w:val="00507C7F"/>
    <w:rsid w:val="00510A8C"/>
    <w:rsid w:val="005143CB"/>
    <w:rsid w:val="00520040"/>
    <w:rsid w:val="005261F7"/>
    <w:rsid w:val="0053081F"/>
    <w:rsid w:val="00534D39"/>
    <w:rsid w:val="00536FAA"/>
    <w:rsid w:val="00537879"/>
    <w:rsid w:val="00542AFC"/>
    <w:rsid w:val="005468DA"/>
    <w:rsid w:val="00552FFA"/>
    <w:rsid w:val="00567533"/>
    <w:rsid w:val="00572247"/>
    <w:rsid w:val="00580371"/>
    <w:rsid w:val="00580E74"/>
    <w:rsid w:val="005A1CE0"/>
    <w:rsid w:val="005A6A5E"/>
    <w:rsid w:val="005A7999"/>
    <w:rsid w:val="005B2471"/>
    <w:rsid w:val="005C1229"/>
    <w:rsid w:val="005C12D5"/>
    <w:rsid w:val="005C3808"/>
    <w:rsid w:val="005C4B39"/>
    <w:rsid w:val="005D7B5F"/>
    <w:rsid w:val="005E125F"/>
    <w:rsid w:val="005F4C4E"/>
    <w:rsid w:val="00611E43"/>
    <w:rsid w:val="00614734"/>
    <w:rsid w:val="00626C3A"/>
    <w:rsid w:val="00630844"/>
    <w:rsid w:val="00630CAB"/>
    <w:rsid w:val="00633A8F"/>
    <w:rsid w:val="0063536E"/>
    <w:rsid w:val="00641432"/>
    <w:rsid w:val="00644A3C"/>
    <w:rsid w:val="00651DBB"/>
    <w:rsid w:val="00654C2E"/>
    <w:rsid w:val="00677C10"/>
    <w:rsid w:val="00680A14"/>
    <w:rsid w:val="00682F70"/>
    <w:rsid w:val="00694015"/>
    <w:rsid w:val="006A1480"/>
    <w:rsid w:val="006A22BE"/>
    <w:rsid w:val="006A5524"/>
    <w:rsid w:val="006A5A0F"/>
    <w:rsid w:val="006B0F04"/>
    <w:rsid w:val="006B207A"/>
    <w:rsid w:val="006B3AC7"/>
    <w:rsid w:val="006B591E"/>
    <w:rsid w:val="006C3372"/>
    <w:rsid w:val="006C4154"/>
    <w:rsid w:val="006E1800"/>
    <w:rsid w:val="006F3E91"/>
    <w:rsid w:val="006F6B0A"/>
    <w:rsid w:val="00701E34"/>
    <w:rsid w:val="0072018F"/>
    <w:rsid w:val="00740EDC"/>
    <w:rsid w:val="00745A76"/>
    <w:rsid w:val="00753ED4"/>
    <w:rsid w:val="00761E86"/>
    <w:rsid w:val="00763992"/>
    <w:rsid w:val="00766CAA"/>
    <w:rsid w:val="0077197D"/>
    <w:rsid w:val="00772A42"/>
    <w:rsid w:val="00777BA2"/>
    <w:rsid w:val="007827B3"/>
    <w:rsid w:val="00793E66"/>
    <w:rsid w:val="00794476"/>
    <w:rsid w:val="007957C1"/>
    <w:rsid w:val="007A03D4"/>
    <w:rsid w:val="007B1549"/>
    <w:rsid w:val="007B52E8"/>
    <w:rsid w:val="007B5CF6"/>
    <w:rsid w:val="007C30A9"/>
    <w:rsid w:val="007E408C"/>
    <w:rsid w:val="007E7BAE"/>
    <w:rsid w:val="007E7BEC"/>
    <w:rsid w:val="007F13C4"/>
    <w:rsid w:val="007F2B24"/>
    <w:rsid w:val="00803370"/>
    <w:rsid w:val="00806906"/>
    <w:rsid w:val="00816AF5"/>
    <w:rsid w:val="00825CD9"/>
    <w:rsid w:val="00831226"/>
    <w:rsid w:val="00835ADB"/>
    <w:rsid w:val="0083655A"/>
    <w:rsid w:val="00842EF1"/>
    <w:rsid w:val="008450E2"/>
    <w:rsid w:val="00845D80"/>
    <w:rsid w:val="00854313"/>
    <w:rsid w:val="00855210"/>
    <w:rsid w:val="00856D7C"/>
    <w:rsid w:val="008708F4"/>
    <w:rsid w:val="00880029"/>
    <w:rsid w:val="008822CB"/>
    <w:rsid w:val="00891C13"/>
    <w:rsid w:val="00895AF9"/>
    <w:rsid w:val="00895E68"/>
    <w:rsid w:val="008A3FF5"/>
    <w:rsid w:val="008A4BE6"/>
    <w:rsid w:val="008B07FE"/>
    <w:rsid w:val="008B2D70"/>
    <w:rsid w:val="008C0E75"/>
    <w:rsid w:val="008C284E"/>
    <w:rsid w:val="008D08B8"/>
    <w:rsid w:val="008D0D36"/>
    <w:rsid w:val="008D1799"/>
    <w:rsid w:val="008D20F8"/>
    <w:rsid w:val="008D3828"/>
    <w:rsid w:val="008D3FAC"/>
    <w:rsid w:val="008D41BE"/>
    <w:rsid w:val="008E37AC"/>
    <w:rsid w:val="008E4067"/>
    <w:rsid w:val="008F45CD"/>
    <w:rsid w:val="00901063"/>
    <w:rsid w:val="00902E08"/>
    <w:rsid w:val="00913A0E"/>
    <w:rsid w:val="00921021"/>
    <w:rsid w:val="00925547"/>
    <w:rsid w:val="00925F63"/>
    <w:rsid w:val="009377FD"/>
    <w:rsid w:val="00941CB3"/>
    <w:rsid w:val="009423F2"/>
    <w:rsid w:val="0094435F"/>
    <w:rsid w:val="00945FF5"/>
    <w:rsid w:val="00947E45"/>
    <w:rsid w:val="0095724A"/>
    <w:rsid w:val="00961A93"/>
    <w:rsid w:val="00965C9D"/>
    <w:rsid w:val="009814AE"/>
    <w:rsid w:val="00986AF8"/>
    <w:rsid w:val="00990CAD"/>
    <w:rsid w:val="009911B9"/>
    <w:rsid w:val="009931CE"/>
    <w:rsid w:val="009A0984"/>
    <w:rsid w:val="009A2A7B"/>
    <w:rsid w:val="009B2B33"/>
    <w:rsid w:val="009C0129"/>
    <w:rsid w:val="009C29A9"/>
    <w:rsid w:val="009D1728"/>
    <w:rsid w:val="009F0F78"/>
    <w:rsid w:val="00A032F4"/>
    <w:rsid w:val="00A04DC3"/>
    <w:rsid w:val="00A076B2"/>
    <w:rsid w:val="00A12304"/>
    <w:rsid w:val="00A12619"/>
    <w:rsid w:val="00A152F3"/>
    <w:rsid w:val="00A17536"/>
    <w:rsid w:val="00A217E6"/>
    <w:rsid w:val="00A224FD"/>
    <w:rsid w:val="00A22E91"/>
    <w:rsid w:val="00A27F5C"/>
    <w:rsid w:val="00A3242F"/>
    <w:rsid w:val="00A374B1"/>
    <w:rsid w:val="00A4420D"/>
    <w:rsid w:val="00A5392B"/>
    <w:rsid w:val="00A620E9"/>
    <w:rsid w:val="00A73EDD"/>
    <w:rsid w:val="00A7582D"/>
    <w:rsid w:val="00A771B7"/>
    <w:rsid w:val="00A85A81"/>
    <w:rsid w:val="00A869A5"/>
    <w:rsid w:val="00A94E5A"/>
    <w:rsid w:val="00A95A39"/>
    <w:rsid w:val="00A9675B"/>
    <w:rsid w:val="00AA0156"/>
    <w:rsid w:val="00AA4350"/>
    <w:rsid w:val="00AA6A90"/>
    <w:rsid w:val="00AB0BDC"/>
    <w:rsid w:val="00AB0CD6"/>
    <w:rsid w:val="00AB1A71"/>
    <w:rsid w:val="00AB46D5"/>
    <w:rsid w:val="00AC4296"/>
    <w:rsid w:val="00AC429E"/>
    <w:rsid w:val="00AD01C8"/>
    <w:rsid w:val="00AD3C88"/>
    <w:rsid w:val="00AE22A3"/>
    <w:rsid w:val="00AE4EE3"/>
    <w:rsid w:val="00AF0326"/>
    <w:rsid w:val="00AF3645"/>
    <w:rsid w:val="00AF5CB1"/>
    <w:rsid w:val="00AF7007"/>
    <w:rsid w:val="00B00887"/>
    <w:rsid w:val="00B07706"/>
    <w:rsid w:val="00B12D99"/>
    <w:rsid w:val="00B2581E"/>
    <w:rsid w:val="00B317A4"/>
    <w:rsid w:val="00B456C1"/>
    <w:rsid w:val="00B54D02"/>
    <w:rsid w:val="00B56DFE"/>
    <w:rsid w:val="00B64688"/>
    <w:rsid w:val="00B64AE3"/>
    <w:rsid w:val="00B67C32"/>
    <w:rsid w:val="00B71B17"/>
    <w:rsid w:val="00B86C8C"/>
    <w:rsid w:val="00B87E5F"/>
    <w:rsid w:val="00B91381"/>
    <w:rsid w:val="00B919B9"/>
    <w:rsid w:val="00B93BB1"/>
    <w:rsid w:val="00B95394"/>
    <w:rsid w:val="00BA0A8A"/>
    <w:rsid w:val="00BA2089"/>
    <w:rsid w:val="00BA7D19"/>
    <w:rsid w:val="00BA7D5A"/>
    <w:rsid w:val="00BB1B7C"/>
    <w:rsid w:val="00BB63C0"/>
    <w:rsid w:val="00BC1434"/>
    <w:rsid w:val="00BC26A0"/>
    <w:rsid w:val="00BC5D5A"/>
    <w:rsid w:val="00BC7A35"/>
    <w:rsid w:val="00BE349F"/>
    <w:rsid w:val="00BF26BE"/>
    <w:rsid w:val="00BF62B4"/>
    <w:rsid w:val="00BF7B44"/>
    <w:rsid w:val="00C13F3B"/>
    <w:rsid w:val="00C21200"/>
    <w:rsid w:val="00C23B61"/>
    <w:rsid w:val="00C31F91"/>
    <w:rsid w:val="00C35785"/>
    <w:rsid w:val="00C434B3"/>
    <w:rsid w:val="00C57CB8"/>
    <w:rsid w:val="00C61DE7"/>
    <w:rsid w:val="00C627C3"/>
    <w:rsid w:val="00C627E1"/>
    <w:rsid w:val="00C63945"/>
    <w:rsid w:val="00C64EEA"/>
    <w:rsid w:val="00C70281"/>
    <w:rsid w:val="00C70B53"/>
    <w:rsid w:val="00C807CF"/>
    <w:rsid w:val="00C86737"/>
    <w:rsid w:val="00C94F79"/>
    <w:rsid w:val="00C97C44"/>
    <w:rsid w:val="00CA3F7F"/>
    <w:rsid w:val="00CB4F60"/>
    <w:rsid w:val="00CC474E"/>
    <w:rsid w:val="00CC7CBE"/>
    <w:rsid w:val="00CD06D9"/>
    <w:rsid w:val="00CD508E"/>
    <w:rsid w:val="00CD6007"/>
    <w:rsid w:val="00CE03E0"/>
    <w:rsid w:val="00CE371C"/>
    <w:rsid w:val="00CF50C7"/>
    <w:rsid w:val="00CF6885"/>
    <w:rsid w:val="00CF7D66"/>
    <w:rsid w:val="00D05C3E"/>
    <w:rsid w:val="00D05E2F"/>
    <w:rsid w:val="00D222E8"/>
    <w:rsid w:val="00D35167"/>
    <w:rsid w:val="00D374B0"/>
    <w:rsid w:val="00D37A54"/>
    <w:rsid w:val="00D405FC"/>
    <w:rsid w:val="00D62E8C"/>
    <w:rsid w:val="00D62EDC"/>
    <w:rsid w:val="00D67250"/>
    <w:rsid w:val="00D751DD"/>
    <w:rsid w:val="00D82186"/>
    <w:rsid w:val="00D90182"/>
    <w:rsid w:val="00D91E9B"/>
    <w:rsid w:val="00DB7A34"/>
    <w:rsid w:val="00DC25B0"/>
    <w:rsid w:val="00DC2A57"/>
    <w:rsid w:val="00DC32E1"/>
    <w:rsid w:val="00DC4B43"/>
    <w:rsid w:val="00DC64DA"/>
    <w:rsid w:val="00DC6EE7"/>
    <w:rsid w:val="00DD0A3C"/>
    <w:rsid w:val="00DD0E87"/>
    <w:rsid w:val="00DD79CB"/>
    <w:rsid w:val="00DE1BAA"/>
    <w:rsid w:val="00DE3814"/>
    <w:rsid w:val="00DE5858"/>
    <w:rsid w:val="00DE7216"/>
    <w:rsid w:val="00E06CE9"/>
    <w:rsid w:val="00E13CD9"/>
    <w:rsid w:val="00E17A94"/>
    <w:rsid w:val="00E204CF"/>
    <w:rsid w:val="00E208CA"/>
    <w:rsid w:val="00E21B73"/>
    <w:rsid w:val="00E25979"/>
    <w:rsid w:val="00E325D7"/>
    <w:rsid w:val="00E46A15"/>
    <w:rsid w:val="00E551EB"/>
    <w:rsid w:val="00E641E4"/>
    <w:rsid w:val="00E7041C"/>
    <w:rsid w:val="00E753B3"/>
    <w:rsid w:val="00E86AE8"/>
    <w:rsid w:val="00E9038D"/>
    <w:rsid w:val="00E95F1D"/>
    <w:rsid w:val="00EA6EED"/>
    <w:rsid w:val="00EA71D8"/>
    <w:rsid w:val="00EB242F"/>
    <w:rsid w:val="00EB6E53"/>
    <w:rsid w:val="00EC2A25"/>
    <w:rsid w:val="00EC647E"/>
    <w:rsid w:val="00ED0E8F"/>
    <w:rsid w:val="00EE4E30"/>
    <w:rsid w:val="00EF02BF"/>
    <w:rsid w:val="00F07375"/>
    <w:rsid w:val="00F104E2"/>
    <w:rsid w:val="00F13E71"/>
    <w:rsid w:val="00F15F5F"/>
    <w:rsid w:val="00F22C37"/>
    <w:rsid w:val="00F36DC7"/>
    <w:rsid w:val="00F6487F"/>
    <w:rsid w:val="00F657F2"/>
    <w:rsid w:val="00F663A3"/>
    <w:rsid w:val="00F67DF1"/>
    <w:rsid w:val="00F70313"/>
    <w:rsid w:val="00F742EC"/>
    <w:rsid w:val="00F80113"/>
    <w:rsid w:val="00F81784"/>
    <w:rsid w:val="00F8486A"/>
    <w:rsid w:val="00F93B89"/>
    <w:rsid w:val="00F966C8"/>
    <w:rsid w:val="00F96C7E"/>
    <w:rsid w:val="00F9742C"/>
    <w:rsid w:val="00FA0029"/>
    <w:rsid w:val="00FA1B26"/>
    <w:rsid w:val="00FA43D4"/>
    <w:rsid w:val="00FA66ED"/>
    <w:rsid w:val="00FB619A"/>
    <w:rsid w:val="00FD08AA"/>
    <w:rsid w:val="00FD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C4289"/>
  <w15:docId w15:val="{A41E8AD5-A95C-409E-8859-8608DB87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pPr>
  </w:style>
  <w:style w:type="paragraph" w:styleId="Heading1">
    <w:name w:val="heading 1"/>
    <w:basedOn w:val="Normal"/>
    <w:next w:val="Normal"/>
    <w:pPr>
      <w:spacing w:before="200"/>
      <w:outlineLvl w:val="0"/>
    </w:pPr>
    <w:rPr>
      <w:rFonts w:ascii="Trebuchet MS" w:eastAsia="Trebuchet MS" w:hAnsi="Trebuchet MS" w:cs="Trebuchet MS"/>
      <w:sz w:val="32"/>
    </w:rPr>
  </w:style>
  <w:style w:type="paragraph" w:styleId="Heading2">
    <w:name w:val="heading 2"/>
    <w:basedOn w:val="Normal"/>
    <w:next w:val="Normal"/>
    <w:pPr>
      <w:spacing w:before="200"/>
      <w:outlineLvl w:val="1"/>
    </w:pPr>
    <w:rPr>
      <w:rFonts w:ascii="Trebuchet MS" w:eastAsia="Trebuchet MS" w:hAnsi="Trebuchet MS" w:cs="Trebuchet MS"/>
      <w:b/>
      <w:sz w:val="26"/>
    </w:rPr>
  </w:style>
  <w:style w:type="paragraph" w:styleId="Heading3">
    <w:name w:val="heading 3"/>
    <w:basedOn w:val="Normal"/>
    <w:next w:val="Normal"/>
    <w:pPr>
      <w:spacing w:before="160"/>
      <w:outlineLvl w:val="2"/>
    </w:pPr>
    <w:rPr>
      <w:rFonts w:ascii="Trebuchet MS" w:eastAsia="Trebuchet MS" w:hAnsi="Trebuchet MS" w:cs="Trebuchet MS"/>
      <w:b/>
      <w:color w:val="666666"/>
      <w:sz w:val="24"/>
    </w:rPr>
  </w:style>
  <w:style w:type="paragraph" w:styleId="Heading4">
    <w:name w:val="heading 4"/>
    <w:basedOn w:val="Normal"/>
    <w:next w:val="Normal"/>
    <w:pPr>
      <w:spacing w:before="160"/>
      <w:outlineLvl w:val="3"/>
    </w:pPr>
    <w:rPr>
      <w:rFonts w:ascii="Trebuchet MS" w:eastAsia="Trebuchet MS" w:hAnsi="Trebuchet MS" w:cs="Trebuchet MS"/>
      <w:color w:val="666666"/>
      <w:u w:val="single"/>
    </w:rPr>
  </w:style>
  <w:style w:type="paragraph" w:styleId="Heading5">
    <w:name w:val="heading 5"/>
    <w:basedOn w:val="Normal"/>
    <w:next w:val="Normal"/>
    <w:pPr>
      <w:spacing w:before="160"/>
      <w:outlineLvl w:val="4"/>
    </w:pPr>
    <w:rPr>
      <w:rFonts w:ascii="Trebuchet MS" w:eastAsia="Trebuchet MS" w:hAnsi="Trebuchet MS" w:cs="Trebuchet MS"/>
      <w:color w:val="666666"/>
    </w:rPr>
  </w:style>
  <w:style w:type="paragraph" w:styleId="Heading6">
    <w:name w:val="heading 6"/>
    <w:basedOn w:val="Normal"/>
    <w:next w:val="Normal"/>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rFonts w:ascii="Trebuchet MS" w:eastAsia="Trebuchet MS" w:hAnsi="Trebuchet MS" w:cs="Trebuchet MS"/>
      <w:sz w:val="42"/>
    </w:rPr>
  </w:style>
  <w:style w:type="paragraph" w:styleId="Subtitle">
    <w:name w:val="Subtitle"/>
    <w:basedOn w:val="Normal"/>
    <w:next w:val="Normal"/>
    <w:pPr>
      <w:spacing w:after="200"/>
    </w:pPr>
    <w:rPr>
      <w:rFonts w:ascii="Trebuchet MS" w:eastAsia="Trebuchet MS" w:hAnsi="Trebuchet MS" w:cs="Trebuchet MS"/>
      <w:i/>
      <w:color w:val="666666"/>
      <w:sz w:val="26"/>
    </w:rPr>
  </w:style>
  <w:style w:type="character" w:styleId="CommentReference">
    <w:name w:val="annotation reference"/>
    <w:basedOn w:val="DefaultParagraphFont"/>
    <w:uiPriority w:val="99"/>
    <w:semiHidden/>
    <w:unhideWhenUsed/>
    <w:rsid w:val="00FA43D4"/>
    <w:rPr>
      <w:sz w:val="16"/>
      <w:szCs w:val="16"/>
    </w:rPr>
  </w:style>
  <w:style w:type="paragraph" w:styleId="CommentText">
    <w:name w:val="annotation text"/>
    <w:basedOn w:val="Normal"/>
    <w:link w:val="CommentTextChar"/>
    <w:uiPriority w:val="99"/>
    <w:semiHidden/>
    <w:unhideWhenUsed/>
    <w:rsid w:val="00FA43D4"/>
    <w:pPr>
      <w:spacing w:line="240" w:lineRule="auto"/>
    </w:pPr>
    <w:rPr>
      <w:sz w:val="20"/>
      <w:szCs w:val="20"/>
    </w:rPr>
  </w:style>
  <w:style w:type="character" w:customStyle="1" w:styleId="CommentTextChar">
    <w:name w:val="Comment Text Char"/>
    <w:basedOn w:val="DefaultParagraphFont"/>
    <w:link w:val="CommentText"/>
    <w:uiPriority w:val="99"/>
    <w:semiHidden/>
    <w:rsid w:val="00FA43D4"/>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43D4"/>
    <w:rPr>
      <w:b/>
      <w:bCs/>
    </w:rPr>
  </w:style>
  <w:style w:type="character" w:customStyle="1" w:styleId="CommentSubjectChar">
    <w:name w:val="Comment Subject Char"/>
    <w:basedOn w:val="CommentTextChar"/>
    <w:link w:val="CommentSubject"/>
    <w:uiPriority w:val="99"/>
    <w:semiHidden/>
    <w:rsid w:val="00FA43D4"/>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43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3D4"/>
    <w:rPr>
      <w:rFonts w:ascii="Tahoma" w:eastAsia="Arial" w:hAnsi="Tahoma" w:cs="Tahoma"/>
      <w:color w:val="000000"/>
      <w:sz w:val="16"/>
      <w:szCs w:val="16"/>
    </w:rPr>
  </w:style>
  <w:style w:type="character" w:styleId="Hyperlink">
    <w:name w:val="Hyperlink"/>
    <w:basedOn w:val="DefaultParagraphFont"/>
    <w:uiPriority w:val="99"/>
    <w:unhideWhenUsed/>
    <w:rsid w:val="00536FAA"/>
    <w:rPr>
      <w:color w:val="0000FF" w:themeColor="hyperlink"/>
      <w:u w:val="single"/>
    </w:rPr>
  </w:style>
  <w:style w:type="paragraph" w:styleId="ListParagraph">
    <w:name w:val="List Paragraph"/>
    <w:basedOn w:val="Normal"/>
    <w:uiPriority w:val="34"/>
    <w:qFormat/>
    <w:rsid w:val="005A7999"/>
    <w:pPr>
      <w:ind w:left="720"/>
      <w:contextualSpacing/>
    </w:pPr>
  </w:style>
  <w:style w:type="paragraph" w:styleId="NormalWeb">
    <w:name w:val="Normal (Web)"/>
    <w:basedOn w:val="Normal"/>
    <w:uiPriority w:val="99"/>
    <w:semiHidden/>
    <w:unhideWhenUsed/>
    <w:rsid w:val="00C13F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3DBC"/>
    <w:pPr>
      <w:tabs>
        <w:tab w:val="center" w:pos="4680"/>
        <w:tab w:val="right" w:pos="9360"/>
      </w:tabs>
      <w:spacing w:line="240" w:lineRule="auto"/>
    </w:pPr>
  </w:style>
  <w:style w:type="character" w:customStyle="1" w:styleId="HeaderChar">
    <w:name w:val="Header Char"/>
    <w:basedOn w:val="DefaultParagraphFont"/>
    <w:link w:val="Header"/>
    <w:uiPriority w:val="99"/>
    <w:rsid w:val="001F3DBC"/>
    <w:rPr>
      <w:rFonts w:ascii="Arial" w:eastAsia="Arial" w:hAnsi="Arial" w:cs="Arial"/>
      <w:color w:val="000000"/>
    </w:rPr>
  </w:style>
  <w:style w:type="paragraph" w:styleId="Footer">
    <w:name w:val="footer"/>
    <w:basedOn w:val="Normal"/>
    <w:link w:val="FooterChar"/>
    <w:uiPriority w:val="99"/>
    <w:unhideWhenUsed/>
    <w:rsid w:val="001F3DBC"/>
    <w:pPr>
      <w:tabs>
        <w:tab w:val="center" w:pos="4680"/>
        <w:tab w:val="right" w:pos="9360"/>
      </w:tabs>
      <w:spacing w:line="240" w:lineRule="auto"/>
    </w:pPr>
  </w:style>
  <w:style w:type="character" w:customStyle="1" w:styleId="FooterChar">
    <w:name w:val="Footer Char"/>
    <w:basedOn w:val="DefaultParagraphFont"/>
    <w:link w:val="Footer"/>
    <w:uiPriority w:val="99"/>
    <w:rsid w:val="001F3DBC"/>
    <w:rPr>
      <w:rFonts w:ascii="Arial" w:eastAsia="Arial" w:hAnsi="Arial" w:cs="Arial"/>
      <w:color w:val="000000"/>
    </w:rPr>
  </w:style>
  <w:style w:type="character" w:customStyle="1" w:styleId="apple-converted-space">
    <w:name w:val="apple-converted-space"/>
    <w:basedOn w:val="DefaultParagraphFont"/>
    <w:rsid w:val="0009001D"/>
  </w:style>
  <w:style w:type="character" w:customStyle="1" w:styleId="Mention1">
    <w:name w:val="Mention1"/>
    <w:basedOn w:val="DefaultParagraphFont"/>
    <w:uiPriority w:val="99"/>
    <w:semiHidden/>
    <w:unhideWhenUsed/>
    <w:rsid w:val="00986AF8"/>
    <w:rPr>
      <w:color w:val="2B579A"/>
      <w:shd w:val="clear" w:color="auto" w:fill="E6E6E6"/>
    </w:rPr>
  </w:style>
  <w:style w:type="character" w:styleId="FollowedHyperlink">
    <w:name w:val="FollowedHyperlink"/>
    <w:basedOn w:val="DefaultParagraphFont"/>
    <w:uiPriority w:val="99"/>
    <w:semiHidden/>
    <w:unhideWhenUsed/>
    <w:rsid w:val="00150484"/>
    <w:rPr>
      <w:color w:val="800080" w:themeColor="followedHyperlink"/>
      <w:u w:val="single"/>
    </w:rPr>
  </w:style>
  <w:style w:type="character" w:customStyle="1" w:styleId="UnresolvedMention1">
    <w:name w:val="Unresolved Mention1"/>
    <w:basedOn w:val="DefaultParagraphFont"/>
    <w:uiPriority w:val="99"/>
    <w:semiHidden/>
    <w:unhideWhenUsed/>
    <w:rsid w:val="00C7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911">
      <w:bodyDiv w:val="1"/>
      <w:marLeft w:val="0"/>
      <w:marRight w:val="0"/>
      <w:marTop w:val="0"/>
      <w:marBottom w:val="0"/>
      <w:divBdr>
        <w:top w:val="none" w:sz="0" w:space="0" w:color="auto"/>
        <w:left w:val="none" w:sz="0" w:space="0" w:color="auto"/>
        <w:bottom w:val="none" w:sz="0" w:space="0" w:color="auto"/>
        <w:right w:val="none" w:sz="0" w:space="0" w:color="auto"/>
      </w:divBdr>
    </w:div>
    <w:div w:id="81222068">
      <w:bodyDiv w:val="1"/>
      <w:marLeft w:val="0"/>
      <w:marRight w:val="0"/>
      <w:marTop w:val="0"/>
      <w:marBottom w:val="0"/>
      <w:divBdr>
        <w:top w:val="none" w:sz="0" w:space="0" w:color="auto"/>
        <w:left w:val="none" w:sz="0" w:space="0" w:color="auto"/>
        <w:bottom w:val="none" w:sz="0" w:space="0" w:color="auto"/>
        <w:right w:val="none" w:sz="0" w:space="0" w:color="auto"/>
      </w:divBdr>
    </w:div>
    <w:div w:id="157043401">
      <w:bodyDiv w:val="1"/>
      <w:marLeft w:val="0"/>
      <w:marRight w:val="0"/>
      <w:marTop w:val="0"/>
      <w:marBottom w:val="0"/>
      <w:divBdr>
        <w:top w:val="none" w:sz="0" w:space="0" w:color="auto"/>
        <w:left w:val="none" w:sz="0" w:space="0" w:color="auto"/>
        <w:bottom w:val="none" w:sz="0" w:space="0" w:color="auto"/>
        <w:right w:val="none" w:sz="0" w:space="0" w:color="auto"/>
      </w:divBdr>
    </w:div>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282227605">
      <w:bodyDiv w:val="1"/>
      <w:marLeft w:val="0"/>
      <w:marRight w:val="0"/>
      <w:marTop w:val="0"/>
      <w:marBottom w:val="0"/>
      <w:divBdr>
        <w:top w:val="none" w:sz="0" w:space="0" w:color="auto"/>
        <w:left w:val="none" w:sz="0" w:space="0" w:color="auto"/>
        <w:bottom w:val="none" w:sz="0" w:space="0" w:color="auto"/>
        <w:right w:val="none" w:sz="0" w:space="0" w:color="auto"/>
      </w:divBdr>
    </w:div>
    <w:div w:id="325862289">
      <w:bodyDiv w:val="1"/>
      <w:marLeft w:val="0"/>
      <w:marRight w:val="0"/>
      <w:marTop w:val="0"/>
      <w:marBottom w:val="0"/>
      <w:divBdr>
        <w:top w:val="none" w:sz="0" w:space="0" w:color="auto"/>
        <w:left w:val="none" w:sz="0" w:space="0" w:color="auto"/>
        <w:bottom w:val="none" w:sz="0" w:space="0" w:color="auto"/>
        <w:right w:val="none" w:sz="0" w:space="0" w:color="auto"/>
      </w:divBdr>
    </w:div>
    <w:div w:id="349453235">
      <w:bodyDiv w:val="1"/>
      <w:marLeft w:val="0"/>
      <w:marRight w:val="0"/>
      <w:marTop w:val="0"/>
      <w:marBottom w:val="0"/>
      <w:divBdr>
        <w:top w:val="none" w:sz="0" w:space="0" w:color="auto"/>
        <w:left w:val="none" w:sz="0" w:space="0" w:color="auto"/>
        <w:bottom w:val="none" w:sz="0" w:space="0" w:color="auto"/>
        <w:right w:val="none" w:sz="0" w:space="0" w:color="auto"/>
      </w:divBdr>
    </w:div>
    <w:div w:id="388575626">
      <w:bodyDiv w:val="1"/>
      <w:marLeft w:val="0"/>
      <w:marRight w:val="0"/>
      <w:marTop w:val="0"/>
      <w:marBottom w:val="0"/>
      <w:divBdr>
        <w:top w:val="none" w:sz="0" w:space="0" w:color="auto"/>
        <w:left w:val="none" w:sz="0" w:space="0" w:color="auto"/>
        <w:bottom w:val="none" w:sz="0" w:space="0" w:color="auto"/>
        <w:right w:val="none" w:sz="0" w:space="0" w:color="auto"/>
      </w:divBdr>
    </w:div>
    <w:div w:id="501361816">
      <w:bodyDiv w:val="1"/>
      <w:marLeft w:val="0"/>
      <w:marRight w:val="0"/>
      <w:marTop w:val="0"/>
      <w:marBottom w:val="0"/>
      <w:divBdr>
        <w:top w:val="none" w:sz="0" w:space="0" w:color="auto"/>
        <w:left w:val="none" w:sz="0" w:space="0" w:color="auto"/>
        <w:bottom w:val="none" w:sz="0" w:space="0" w:color="auto"/>
        <w:right w:val="none" w:sz="0" w:space="0" w:color="auto"/>
      </w:divBdr>
    </w:div>
    <w:div w:id="587419888">
      <w:bodyDiv w:val="1"/>
      <w:marLeft w:val="0"/>
      <w:marRight w:val="0"/>
      <w:marTop w:val="0"/>
      <w:marBottom w:val="0"/>
      <w:divBdr>
        <w:top w:val="none" w:sz="0" w:space="0" w:color="auto"/>
        <w:left w:val="none" w:sz="0" w:space="0" w:color="auto"/>
        <w:bottom w:val="none" w:sz="0" w:space="0" w:color="auto"/>
        <w:right w:val="none" w:sz="0" w:space="0" w:color="auto"/>
      </w:divBdr>
    </w:div>
    <w:div w:id="620838335">
      <w:bodyDiv w:val="1"/>
      <w:marLeft w:val="0"/>
      <w:marRight w:val="0"/>
      <w:marTop w:val="0"/>
      <w:marBottom w:val="0"/>
      <w:divBdr>
        <w:top w:val="none" w:sz="0" w:space="0" w:color="auto"/>
        <w:left w:val="none" w:sz="0" w:space="0" w:color="auto"/>
        <w:bottom w:val="none" w:sz="0" w:space="0" w:color="auto"/>
        <w:right w:val="none" w:sz="0" w:space="0" w:color="auto"/>
      </w:divBdr>
    </w:div>
    <w:div w:id="623465162">
      <w:bodyDiv w:val="1"/>
      <w:marLeft w:val="0"/>
      <w:marRight w:val="0"/>
      <w:marTop w:val="0"/>
      <w:marBottom w:val="0"/>
      <w:divBdr>
        <w:top w:val="none" w:sz="0" w:space="0" w:color="auto"/>
        <w:left w:val="none" w:sz="0" w:space="0" w:color="auto"/>
        <w:bottom w:val="none" w:sz="0" w:space="0" w:color="auto"/>
        <w:right w:val="none" w:sz="0" w:space="0" w:color="auto"/>
      </w:divBdr>
    </w:div>
    <w:div w:id="691104686">
      <w:bodyDiv w:val="1"/>
      <w:marLeft w:val="0"/>
      <w:marRight w:val="0"/>
      <w:marTop w:val="0"/>
      <w:marBottom w:val="0"/>
      <w:divBdr>
        <w:top w:val="none" w:sz="0" w:space="0" w:color="auto"/>
        <w:left w:val="none" w:sz="0" w:space="0" w:color="auto"/>
        <w:bottom w:val="none" w:sz="0" w:space="0" w:color="auto"/>
        <w:right w:val="none" w:sz="0" w:space="0" w:color="auto"/>
      </w:divBdr>
    </w:div>
    <w:div w:id="700011887">
      <w:bodyDiv w:val="1"/>
      <w:marLeft w:val="0"/>
      <w:marRight w:val="0"/>
      <w:marTop w:val="0"/>
      <w:marBottom w:val="0"/>
      <w:divBdr>
        <w:top w:val="none" w:sz="0" w:space="0" w:color="auto"/>
        <w:left w:val="none" w:sz="0" w:space="0" w:color="auto"/>
        <w:bottom w:val="none" w:sz="0" w:space="0" w:color="auto"/>
        <w:right w:val="none" w:sz="0" w:space="0" w:color="auto"/>
      </w:divBdr>
    </w:div>
    <w:div w:id="742261992">
      <w:bodyDiv w:val="1"/>
      <w:marLeft w:val="0"/>
      <w:marRight w:val="0"/>
      <w:marTop w:val="0"/>
      <w:marBottom w:val="0"/>
      <w:divBdr>
        <w:top w:val="none" w:sz="0" w:space="0" w:color="auto"/>
        <w:left w:val="none" w:sz="0" w:space="0" w:color="auto"/>
        <w:bottom w:val="none" w:sz="0" w:space="0" w:color="auto"/>
        <w:right w:val="none" w:sz="0" w:space="0" w:color="auto"/>
      </w:divBdr>
    </w:div>
    <w:div w:id="865673632">
      <w:bodyDiv w:val="1"/>
      <w:marLeft w:val="0"/>
      <w:marRight w:val="0"/>
      <w:marTop w:val="0"/>
      <w:marBottom w:val="0"/>
      <w:divBdr>
        <w:top w:val="none" w:sz="0" w:space="0" w:color="auto"/>
        <w:left w:val="none" w:sz="0" w:space="0" w:color="auto"/>
        <w:bottom w:val="none" w:sz="0" w:space="0" w:color="auto"/>
        <w:right w:val="none" w:sz="0" w:space="0" w:color="auto"/>
      </w:divBdr>
    </w:div>
    <w:div w:id="892237194">
      <w:bodyDiv w:val="1"/>
      <w:marLeft w:val="0"/>
      <w:marRight w:val="0"/>
      <w:marTop w:val="0"/>
      <w:marBottom w:val="0"/>
      <w:divBdr>
        <w:top w:val="none" w:sz="0" w:space="0" w:color="auto"/>
        <w:left w:val="none" w:sz="0" w:space="0" w:color="auto"/>
        <w:bottom w:val="none" w:sz="0" w:space="0" w:color="auto"/>
        <w:right w:val="none" w:sz="0" w:space="0" w:color="auto"/>
      </w:divBdr>
    </w:div>
    <w:div w:id="1058627205">
      <w:bodyDiv w:val="1"/>
      <w:marLeft w:val="0"/>
      <w:marRight w:val="0"/>
      <w:marTop w:val="0"/>
      <w:marBottom w:val="0"/>
      <w:divBdr>
        <w:top w:val="none" w:sz="0" w:space="0" w:color="auto"/>
        <w:left w:val="none" w:sz="0" w:space="0" w:color="auto"/>
        <w:bottom w:val="none" w:sz="0" w:space="0" w:color="auto"/>
        <w:right w:val="none" w:sz="0" w:space="0" w:color="auto"/>
      </w:divBdr>
    </w:div>
    <w:div w:id="1187794785">
      <w:bodyDiv w:val="1"/>
      <w:marLeft w:val="0"/>
      <w:marRight w:val="0"/>
      <w:marTop w:val="0"/>
      <w:marBottom w:val="0"/>
      <w:divBdr>
        <w:top w:val="none" w:sz="0" w:space="0" w:color="auto"/>
        <w:left w:val="none" w:sz="0" w:space="0" w:color="auto"/>
        <w:bottom w:val="none" w:sz="0" w:space="0" w:color="auto"/>
        <w:right w:val="none" w:sz="0" w:space="0" w:color="auto"/>
      </w:divBdr>
    </w:div>
    <w:div w:id="1212427552">
      <w:bodyDiv w:val="1"/>
      <w:marLeft w:val="0"/>
      <w:marRight w:val="0"/>
      <w:marTop w:val="0"/>
      <w:marBottom w:val="0"/>
      <w:divBdr>
        <w:top w:val="none" w:sz="0" w:space="0" w:color="auto"/>
        <w:left w:val="none" w:sz="0" w:space="0" w:color="auto"/>
        <w:bottom w:val="none" w:sz="0" w:space="0" w:color="auto"/>
        <w:right w:val="none" w:sz="0" w:space="0" w:color="auto"/>
      </w:divBdr>
    </w:div>
    <w:div w:id="1277903310">
      <w:bodyDiv w:val="1"/>
      <w:marLeft w:val="0"/>
      <w:marRight w:val="0"/>
      <w:marTop w:val="0"/>
      <w:marBottom w:val="0"/>
      <w:divBdr>
        <w:top w:val="none" w:sz="0" w:space="0" w:color="auto"/>
        <w:left w:val="none" w:sz="0" w:space="0" w:color="auto"/>
        <w:bottom w:val="none" w:sz="0" w:space="0" w:color="auto"/>
        <w:right w:val="none" w:sz="0" w:space="0" w:color="auto"/>
      </w:divBdr>
    </w:div>
    <w:div w:id="1413311444">
      <w:bodyDiv w:val="1"/>
      <w:marLeft w:val="0"/>
      <w:marRight w:val="0"/>
      <w:marTop w:val="0"/>
      <w:marBottom w:val="0"/>
      <w:divBdr>
        <w:top w:val="none" w:sz="0" w:space="0" w:color="auto"/>
        <w:left w:val="none" w:sz="0" w:space="0" w:color="auto"/>
        <w:bottom w:val="none" w:sz="0" w:space="0" w:color="auto"/>
        <w:right w:val="none" w:sz="0" w:space="0" w:color="auto"/>
      </w:divBdr>
    </w:div>
    <w:div w:id="1493520506">
      <w:bodyDiv w:val="1"/>
      <w:marLeft w:val="0"/>
      <w:marRight w:val="0"/>
      <w:marTop w:val="0"/>
      <w:marBottom w:val="0"/>
      <w:divBdr>
        <w:top w:val="none" w:sz="0" w:space="0" w:color="auto"/>
        <w:left w:val="none" w:sz="0" w:space="0" w:color="auto"/>
        <w:bottom w:val="none" w:sz="0" w:space="0" w:color="auto"/>
        <w:right w:val="none" w:sz="0" w:space="0" w:color="auto"/>
      </w:divBdr>
    </w:div>
    <w:div w:id="1581406815">
      <w:bodyDiv w:val="1"/>
      <w:marLeft w:val="0"/>
      <w:marRight w:val="0"/>
      <w:marTop w:val="0"/>
      <w:marBottom w:val="0"/>
      <w:divBdr>
        <w:top w:val="none" w:sz="0" w:space="0" w:color="auto"/>
        <w:left w:val="none" w:sz="0" w:space="0" w:color="auto"/>
        <w:bottom w:val="none" w:sz="0" w:space="0" w:color="auto"/>
        <w:right w:val="none" w:sz="0" w:space="0" w:color="auto"/>
      </w:divBdr>
    </w:div>
    <w:div w:id="1839689456">
      <w:bodyDiv w:val="1"/>
      <w:marLeft w:val="0"/>
      <w:marRight w:val="0"/>
      <w:marTop w:val="0"/>
      <w:marBottom w:val="0"/>
      <w:divBdr>
        <w:top w:val="none" w:sz="0" w:space="0" w:color="auto"/>
        <w:left w:val="none" w:sz="0" w:space="0" w:color="auto"/>
        <w:bottom w:val="none" w:sz="0" w:space="0" w:color="auto"/>
        <w:right w:val="none" w:sz="0" w:space="0" w:color="auto"/>
      </w:divBdr>
    </w:div>
    <w:div w:id="1940864748">
      <w:bodyDiv w:val="1"/>
      <w:marLeft w:val="0"/>
      <w:marRight w:val="0"/>
      <w:marTop w:val="0"/>
      <w:marBottom w:val="0"/>
      <w:divBdr>
        <w:top w:val="none" w:sz="0" w:space="0" w:color="auto"/>
        <w:left w:val="none" w:sz="0" w:space="0" w:color="auto"/>
        <w:bottom w:val="none" w:sz="0" w:space="0" w:color="auto"/>
        <w:right w:val="none" w:sz="0" w:space="0" w:color="auto"/>
      </w:divBdr>
    </w:div>
    <w:div w:id="1946813226">
      <w:bodyDiv w:val="1"/>
      <w:marLeft w:val="0"/>
      <w:marRight w:val="0"/>
      <w:marTop w:val="0"/>
      <w:marBottom w:val="0"/>
      <w:divBdr>
        <w:top w:val="none" w:sz="0" w:space="0" w:color="auto"/>
        <w:left w:val="none" w:sz="0" w:space="0" w:color="auto"/>
        <w:bottom w:val="none" w:sz="0" w:space="0" w:color="auto"/>
        <w:right w:val="none" w:sz="0" w:space="0" w:color="auto"/>
      </w:divBdr>
    </w:div>
    <w:div w:id="1978294592">
      <w:bodyDiv w:val="1"/>
      <w:marLeft w:val="0"/>
      <w:marRight w:val="0"/>
      <w:marTop w:val="0"/>
      <w:marBottom w:val="0"/>
      <w:divBdr>
        <w:top w:val="none" w:sz="0" w:space="0" w:color="auto"/>
        <w:left w:val="none" w:sz="0" w:space="0" w:color="auto"/>
        <w:bottom w:val="none" w:sz="0" w:space="0" w:color="auto"/>
        <w:right w:val="none" w:sz="0" w:space="0" w:color="auto"/>
      </w:divBdr>
    </w:div>
    <w:div w:id="2025863042">
      <w:bodyDiv w:val="1"/>
      <w:marLeft w:val="0"/>
      <w:marRight w:val="0"/>
      <w:marTop w:val="0"/>
      <w:marBottom w:val="0"/>
      <w:divBdr>
        <w:top w:val="none" w:sz="0" w:space="0" w:color="auto"/>
        <w:left w:val="none" w:sz="0" w:space="0" w:color="auto"/>
        <w:bottom w:val="none" w:sz="0" w:space="0" w:color="auto"/>
        <w:right w:val="none" w:sz="0" w:space="0" w:color="auto"/>
      </w:divBdr>
    </w:div>
    <w:div w:id="2111267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ullcommunications.com/pressresourc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ullcommunica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ull@scullcommunication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DragonfireAcoustics.com" TargetMode="External"/><Relationship Id="rId4" Type="http://schemas.openxmlformats.org/officeDocument/2006/relationships/settings" Target="settings.xml"/><Relationship Id="rId9" Type="http://schemas.openxmlformats.org/officeDocument/2006/relationships/hyperlink" Target="mailto:Sales@dragonfireacoustic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8FB00-1F7D-4133-8374-DCCCE7C6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 Company Capabilities.docx</vt:lpstr>
    </vt:vector>
  </TitlesOfParts>
  <Company>Microsoft</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Company Capabilities.docx</dc:title>
  <dc:creator>Jonathan Scull</dc:creator>
  <cp:lastModifiedBy>Jonathan Scull</cp:lastModifiedBy>
  <cp:revision>10</cp:revision>
  <cp:lastPrinted>2017-10-23T23:54:00Z</cp:lastPrinted>
  <dcterms:created xsi:type="dcterms:W3CDTF">2018-10-01T04:40:00Z</dcterms:created>
  <dcterms:modified xsi:type="dcterms:W3CDTF">2018-10-01T06:10:00Z</dcterms:modified>
</cp:coreProperties>
</file>