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93" w:rsidRPr="00595F98" w:rsidRDefault="00595F98" w:rsidP="00595F98">
      <w:pPr>
        <w:rPr>
          <w:rFonts w:asciiTheme="minorHAnsi" w:eastAsia="MS Mincho" w:hAnsiTheme="minorHAnsi"/>
          <w:lang w:eastAsia="ja-JP"/>
        </w:rPr>
      </w:pPr>
      <w:r>
        <w:rPr>
          <w:rFonts w:asciiTheme="minorHAnsi" w:eastAsia="MS Mincho" w:hAnsiTheme="minorHAnsi"/>
          <w:noProof/>
          <w:lang w:eastAsia="en-US"/>
        </w:rPr>
        <w:drawing>
          <wp:anchor distT="0" distB="0" distL="114300" distR="114300" simplePos="0" relativeHeight="251661824" behindDoc="0" locked="0" layoutInCell="0" allowOverlap="0">
            <wp:simplePos x="0" y="0"/>
            <wp:positionH relativeFrom="column">
              <wp:posOffset>-11430</wp:posOffset>
            </wp:positionH>
            <wp:positionV relativeFrom="paragraph">
              <wp:posOffset>-286385</wp:posOffset>
            </wp:positionV>
            <wp:extent cx="4328160" cy="1129665"/>
            <wp:effectExtent l="19050" t="0" r="0" b="0"/>
            <wp:wrapSquare wrapText="bothSides"/>
            <wp:docPr id="6" name="Picture 5" descr="furutech_p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rutech_pt_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6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6293" w:rsidRPr="00595F98" w:rsidRDefault="00DA6293" w:rsidP="00595F98">
      <w:pPr>
        <w:rPr>
          <w:rFonts w:asciiTheme="minorHAnsi" w:eastAsia="MS Mincho" w:hAnsiTheme="minorHAnsi"/>
          <w:lang w:eastAsia="ja-JP"/>
        </w:rPr>
      </w:pPr>
    </w:p>
    <w:p w:rsidR="00DA6293" w:rsidRPr="00595F98" w:rsidRDefault="00DA6293" w:rsidP="00595F98">
      <w:pPr>
        <w:rPr>
          <w:rFonts w:asciiTheme="minorHAnsi" w:eastAsia="MS Mincho" w:hAnsiTheme="minorHAnsi"/>
          <w:lang w:eastAsia="ja-JP"/>
        </w:rPr>
      </w:pPr>
    </w:p>
    <w:p w:rsidR="00CB542E" w:rsidRDefault="00CB542E" w:rsidP="00595F98">
      <w:pPr>
        <w:rPr>
          <w:rFonts w:asciiTheme="minorHAnsi" w:hAnsiTheme="minorHAnsi" w:cs="Vrinda"/>
          <w:noProof/>
          <w:color w:val="800000"/>
          <w:lang w:eastAsia="en-US"/>
        </w:rPr>
      </w:pPr>
    </w:p>
    <w:p w:rsidR="004E6528" w:rsidRPr="00595F98" w:rsidRDefault="00AA048B" w:rsidP="00595F98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noProof/>
          <w:lang w:eastAsia="en-US"/>
        </w:rPr>
        <w:drawing>
          <wp:anchor distT="0" distB="0" distL="114300" distR="114300" simplePos="0" relativeHeight="251672064" behindDoc="0" locked="0" layoutInCell="0" allowOverlap="0">
            <wp:simplePos x="0" y="0"/>
            <wp:positionH relativeFrom="column">
              <wp:posOffset>62230</wp:posOffset>
            </wp:positionH>
            <wp:positionV relativeFrom="paragraph">
              <wp:posOffset>-15875</wp:posOffset>
            </wp:positionV>
            <wp:extent cx="3415665" cy="2671445"/>
            <wp:effectExtent l="19050" t="0" r="0" b="0"/>
            <wp:wrapSquare wrapText="right"/>
            <wp:docPr id="3" name="Picture 2" descr="new_desta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_destat_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665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0A80" w:rsidRDefault="00790A80" w:rsidP="003C3D8F">
      <w:pPr>
        <w:widowControl/>
        <w:spacing w:before="100" w:beforeAutospacing="1" w:after="100" w:afterAutospacing="1" w:line="320" w:lineRule="exact"/>
        <w:contextualSpacing/>
        <w:jc w:val="both"/>
        <w:rPr>
          <w:rFonts w:asciiTheme="minorHAnsi" w:eastAsia="Times New Roman" w:hAnsiTheme="minorHAnsi" w:cs="Arial"/>
          <w:kern w:val="0"/>
          <w:lang w:eastAsia="en-US"/>
        </w:rPr>
      </w:pPr>
    </w:p>
    <w:p w:rsidR="007F094A" w:rsidRDefault="007F094A" w:rsidP="003C3D8F">
      <w:pPr>
        <w:widowControl/>
        <w:spacing w:before="100" w:beforeAutospacing="1" w:after="100" w:afterAutospacing="1" w:line="320" w:lineRule="exact"/>
        <w:contextualSpacing/>
        <w:jc w:val="both"/>
        <w:rPr>
          <w:rFonts w:asciiTheme="minorHAnsi" w:eastAsia="Times New Roman" w:hAnsiTheme="minorHAnsi" w:cs="Arial"/>
          <w:kern w:val="0"/>
          <w:lang w:eastAsia="en-US"/>
        </w:rPr>
      </w:pPr>
    </w:p>
    <w:p w:rsidR="007F094A" w:rsidRDefault="007F094A" w:rsidP="003C3D8F">
      <w:pPr>
        <w:widowControl/>
        <w:spacing w:before="100" w:beforeAutospacing="1" w:after="100" w:afterAutospacing="1" w:line="320" w:lineRule="exact"/>
        <w:contextualSpacing/>
        <w:jc w:val="both"/>
        <w:rPr>
          <w:rFonts w:asciiTheme="minorHAnsi" w:eastAsia="Times New Roman" w:hAnsiTheme="minorHAnsi" w:cs="Arial"/>
          <w:kern w:val="0"/>
          <w:lang w:eastAsia="en-US"/>
        </w:rPr>
      </w:pPr>
    </w:p>
    <w:p w:rsidR="007F094A" w:rsidRDefault="007F094A" w:rsidP="003C3D8F">
      <w:pPr>
        <w:widowControl/>
        <w:spacing w:before="100" w:beforeAutospacing="1" w:after="100" w:afterAutospacing="1" w:line="320" w:lineRule="exact"/>
        <w:contextualSpacing/>
        <w:jc w:val="both"/>
        <w:rPr>
          <w:rFonts w:asciiTheme="minorHAnsi" w:eastAsia="Times New Roman" w:hAnsiTheme="minorHAnsi" w:cs="Arial"/>
          <w:kern w:val="0"/>
          <w:lang w:eastAsia="en-US"/>
        </w:rPr>
      </w:pPr>
    </w:p>
    <w:p w:rsidR="007F094A" w:rsidRDefault="007F094A" w:rsidP="003C3D8F">
      <w:pPr>
        <w:widowControl/>
        <w:spacing w:before="100" w:beforeAutospacing="1" w:after="100" w:afterAutospacing="1" w:line="320" w:lineRule="exact"/>
        <w:contextualSpacing/>
        <w:jc w:val="both"/>
        <w:rPr>
          <w:rFonts w:asciiTheme="minorHAnsi" w:eastAsia="Times New Roman" w:hAnsiTheme="minorHAnsi" w:cs="Arial"/>
          <w:kern w:val="0"/>
          <w:lang w:eastAsia="en-US"/>
        </w:rPr>
      </w:pPr>
    </w:p>
    <w:p w:rsidR="007F094A" w:rsidRDefault="007F094A" w:rsidP="003C3D8F">
      <w:pPr>
        <w:widowControl/>
        <w:spacing w:before="100" w:beforeAutospacing="1" w:after="100" w:afterAutospacing="1" w:line="320" w:lineRule="exact"/>
        <w:contextualSpacing/>
        <w:jc w:val="both"/>
        <w:rPr>
          <w:rFonts w:asciiTheme="minorHAnsi" w:eastAsia="Times New Roman" w:hAnsiTheme="minorHAnsi" w:cs="Arial"/>
          <w:kern w:val="0"/>
          <w:lang w:eastAsia="en-US"/>
        </w:rPr>
      </w:pPr>
    </w:p>
    <w:p w:rsidR="007F094A" w:rsidRDefault="007F094A" w:rsidP="003C3D8F">
      <w:pPr>
        <w:widowControl/>
        <w:spacing w:before="100" w:beforeAutospacing="1" w:after="100" w:afterAutospacing="1" w:line="320" w:lineRule="exact"/>
        <w:contextualSpacing/>
        <w:jc w:val="both"/>
        <w:rPr>
          <w:rFonts w:asciiTheme="minorHAnsi" w:eastAsia="Times New Roman" w:hAnsiTheme="minorHAnsi" w:cs="Arial"/>
          <w:kern w:val="0"/>
          <w:lang w:eastAsia="en-US"/>
        </w:rPr>
      </w:pPr>
    </w:p>
    <w:p w:rsidR="007F094A" w:rsidRDefault="007F094A" w:rsidP="003C3D8F">
      <w:pPr>
        <w:widowControl/>
        <w:spacing w:before="100" w:beforeAutospacing="1" w:after="100" w:afterAutospacing="1" w:line="320" w:lineRule="exact"/>
        <w:contextualSpacing/>
        <w:jc w:val="both"/>
        <w:rPr>
          <w:rFonts w:asciiTheme="minorHAnsi" w:eastAsia="Times New Roman" w:hAnsiTheme="minorHAnsi" w:cs="Arial"/>
          <w:kern w:val="0"/>
          <w:lang w:eastAsia="en-US"/>
        </w:rPr>
      </w:pPr>
    </w:p>
    <w:p w:rsidR="007F094A" w:rsidRDefault="007F094A" w:rsidP="003C3D8F">
      <w:pPr>
        <w:widowControl/>
        <w:spacing w:before="100" w:beforeAutospacing="1" w:after="100" w:afterAutospacing="1" w:line="320" w:lineRule="exact"/>
        <w:contextualSpacing/>
        <w:jc w:val="both"/>
        <w:rPr>
          <w:rFonts w:asciiTheme="minorHAnsi" w:eastAsia="Times New Roman" w:hAnsiTheme="minorHAnsi" w:cs="Arial"/>
          <w:kern w:val="0"/>
          <w:lang w:eastAsia="en-US"/>
        </w:rPr>
      </w:pPr>
    </w:p>
    <w:p w:rsidR="007F094A" w:rsidRDefault="007F094A" w:rsidP="003C3D8F">
      <w:pPr>
        <w:widowControl/>
        <w:spacing w:before="100" w:beforeAutospacing="1" w:after="100" w:afterAutospacing="1" w:line="320" w:lineRule="exact"/>
        <w:contextualSpacing/>
        <w:jc w:val="both"/>
        <w:rPr>
          <w:rFonts w:asciiTheme="minorHAnsi" w:eastAsia="Times New Roman" w:hAnsiTheme="minorHAnsi" w:cs="Arial"/>
          <w:kern w:val="0"/>
          <w:lang w:eastAsia="en-US"/>
        </w:rPr>
      </w:pPr>
    </w:p>
    <w:p w:rsidR="007F094A" w:rsidRDefault="007F094A" w:rsidP="003C3D8F">
      <w:pPr>
        <w:widowControl/>
        <w:spacing w:before="100" w:beforeAutospacing="1" w:after="100" w:afterAutospacing="1" w:line="320" w:lineRule="exact"/>
        <w:contextualSpacing/>
        <w:jc w:val="both"/>
        <w:rPr>
          <w:rFonts w:asciiTheme="minorHAnsi" w:eastAsia="Times New Roman" w:hAnsiTheme="minorHAnsi" w:cs="Arial"/>
          <w:kern w:val="0"/>
          <w:lang w:eastAsia="en-US"/>
        </w:rPr>
      </w:pPr>
    </w:p>
    <w:p w:rsidR="007F094A" w:rsidRDefault="007F094A" w:rsidP="003C3D8F">
      <w:pPr>
        <w:widowControl/>
        <w:spacing w:before="100" w:beforeAutospacing="1" w:after="100" w:afterAutospacing="1" w:line="320" w:lineRule="exact"/>
        <w:contextualSpacing/>
        <w:jc w:val="both"/>
        <w:rPr>
          <w:rFonts w:asciiTheme="minorHAnsi" w:eastAsia="Times New Roman" w:hAnsiTheme="minorHAnsi" w:cs="Arial"/>
          <w:kern w:val="0"/>
          <w:lang w:eastAsia="en-US"/>
        </w:rPr>
      </w:pPr>
    </w:p>
    <w:p w:rsidR="00AA048B" w:rsidRDefault="00AA048B" w:rsidP="003C3D8F">
      <w:pPr>
        <w:widowControl/>
        <w:spacing w:before="100" w:beforeAutospacing="1" w:after="100" w:afterAutospacing="1" w:line="320" w:lineRule="exact"/>
        <w:contextualSpacing/>
        <w:jc w:val="both"/>
        <w:rPr>
          <w:rFonts w:asciiTheme="minorHAnsi" w:eastAsia="Times New Roman" w:hAnsiTheme="minorHAnsi" w:cs="Arial"/>
          <w:kern w:val="0"/>
          <w:lang w:eastAsia="en-US"/>
        </w:rPr>
      </w:pPr>
    </w:p>
    <w:p w:rsidR="007F094A" w:rsidRPr="007F094A" w:rsidRDefault="007F094A" w:rsidP="007F094A">
      <w:pPr>
        <w:contextualSpacing/>
        <w:rPr>
          <w:rFonts w:asciiTheme="minorHAnsi" w:hAnsiTheme="minorHAnsi" w:cs="Arial"/>
          <w:b/>
          <w:i/>
          <w:color w:val="800000"/>
          <w:sz w:val="28"/>
          <w:szCs w:val="28"/>
        </w:rPr>
      </w:pPr>
      <w:r w:rsidRPr="007F094A">
        <w:rPr>
          <w:rFonts w:asciiTheme="minorHAnsi" w:hAnsiTheme="minorHAnsi" w:cs="Arial"/>
          <w:b/>
          <w:i/>
          <w:color w:val="800000"/>
          <w:sz w:val="28"/>
          <w:szCs w:val="28"/>
        </w:rPr>
        <w:t xml:space="preserve">Furutech Destat II </w:t>
      </w:r>
    </w:p>
    <w:p w:rsidR="007F094A" w:rsidRPr="007F094A" w:rsidRDefault="007F094A" w:rsidP="007F094A">
      <w:pPr>
        <w:contextualSpacing/>
        <w:rPr>
          <w:rFonts w:asciiTheme="minorHAnsi" w:hAnsiTheme="minorHAnsi" w:cs="Arial"/>
          <w:b/>
          <w:i/>
          <w:color w:val="800000"/>
          <w:sz w:val="28"/>
          <w:szCs w:val="28"/>
        </w:rPr>
      </w:pPr>
      <w:r w:rsidRPr="007F094A">
        <w:rPr>
          <w:rFonts w:asciiTheme="minorHAnsi" w:hAnsiTheme="minorHAnsi" w:cs="Arial"/>
          <w:b/>
          <w:i/>
          <w:color w:val="800000"/>
          <w:sz w:val="28"/>
          <w:szCs w:val="28"/>
        </w:rPr>
        <w:t xml:space="preserve">Removes Dust and Static from Analog and Digital Components and Media </w:t>
      </w:r>
    </w:p>
    <w:p w:rsidR="007F094A" w:rsidRDefault="007F094A" w:rsidP="007F094A">
      <w:pPr>
        <w:contextualSpacing/>
        <w:rPr>
          <w:rFonts w:asciiTheme="minorHAnsi" w:hAnsiTheme="minorHAnsi" w:cs="Arial"/>
          <w:b/>
          <w:i/>
          <w:color w:val="800000"/>
          <w:sz w:val="28"/>
          <w:szCs w:val="28"/>
        </w:rPr>
      </w:pPr>
      <w:r w:rsidRPr="007F094A">
        <w:rPr>
          <w:rFonts w:asciiTheme="minorHAnsi" w:hAnsiTheme="minorHAnsi" w:cs="Arial"/>
          <w:b/>
          <w:i/>
          <w:color w:val="800000"/>
          <w:sz w:val="28"/>
          <w:szCs w:val="28"/>
        </w:rPr>
        <w:t xml:space="preserve">Improved Ion Flow Generator Features </w:t>
      </w:r>
      <w:r w:rsidRPr="007F094A">
        <w:rPr>
          <w:rFonts w:asciiTheme="minorHAnsi" w:hAnsiTheme="minorHAnsi" w:cs="Arial"/>
          <w:b/>
          <w:i/>
          <w:color w:val="800000"/>
          <w:sz w:val="18"/>
          <w:szCs w:val="18"/>
        </w:rPr>
        <w:t>•</w:t>
      </w:r>
      <w:r>
        <w:rPr>
          <w:rFonts w:asciiTheme="minorHAnsi" w:hAnsiTheme="minorHAnsi" w:cs="Arial"/>
          <w:b/>
          <w:i/>
          <w:color w:val="800000"/>
          <w:sz w:val="28"/>
          <w:szCs w:val="28"/>
        </w:rPr>
        <w:t xml:space="preserve"> </w:t>
      </w:r>
      <w:r w:rsidRPr="007F094A">
        <w:rPr>
          <w:rFonts w:asciiTheme="minorHAnsi" w:hAnsiTheme="minorHAnsi" w:cs="Arial"/>
          <w:b/>
          <w:i/>
          <w:color w:val="800000"/>
          <w:sz w:val="28"/>
          <w:szCs w:val="28"/>
        </w:rPr>
        <w:t>More Emitters</w:t>
      </w:r>
      <w:r>
        <w:rPr>
          <w:rFonts w:asciiTheme="minorHAnsi" w:hAnsiTheme="minorHAnsi" w:cs="Arial"/>
          <w:b/>
          <w:i/>
          <w:color w:val="800000"/>
          <w:sz w:val="28"/>
          <w:szCs w:val="28"/>
        </w:rPr>
        <w:t xml:space="preserve"> than Original Model</w:t>
      </w:r>
    </w:p>
    <w:p w:rsidR="00F55013" w:rsidRPr="00AA048B" w:rsidRDefault="00F55013" w:rsidP="00F55013">
      <w:pPr>
        <w:contextualSpacing/>
        <w:rPr>
          <w:rFonts w:asciiTheme="minorHAnsi" w:hAnsiTheme="minorHAnsi" w:cs="Arial"/>
          <w:b/>
          <w:i/>
          <w:color w:val="800000"/>
          <w:sz w:val="28"/>
          <w:szCs w:val="28"/>
        </w:rPr>
      </w:pPr>
      <w:r w:rsidRPr="00AA048B">
        <w:rPr>
          <w:rFonts w:asciiTheme="minorHAnsi" w:hAnsiTheme="minorHAnsi" w:cs="Arial"/>
          <w:b/>
          <w:i/>
          <w:color w:val="800000"/>
          <w:sz w:val="28"/>
          <w:szCs w:val="28"/>
        </w:rPr>
        <w:t>A companion piece to the Furutech DeMag LP Demagnetizer</w:t>
      </w:r>
    </w:p>
    <w:p w:rsidR="007F094A" w:rsidRPr="007F094A" w:rsidRDefault="007F094A" w:rsidP="007F094A">
      <w:pPr>
        <w:contextualSpacing/>
        <w:rPr>
          <w:rFonts w:asciiTheme="minorHAnsi" w:hAnsiTheme="minorHAnsi" w:cs="Arial"/>
          <w:b/>
          <w:i/>
          <w:color w:val="800000"/>
          <w:szCs w:val="28"/>
        </w:rPr>
      </w:pPr>
    </w:p>
    <w:p w:rsidR="004E76A0" w:rsidRDefault="003C3D8F" w:rsidP="003C3D8F">
      <w:pPr>
        <w:widowControl/>
        <w:spacing w:before="100" w:beforeAutospacing="1" w:after="100" w:afterAutospacing="1" w:line="320" w:lineRule="exact"/>
        <w:contextualSpacing/>
        <w:jc w:val="both"/>
        <w:rPr>
          <w:rFonts w:asciiTheme="minorHAnsi" w:eastAsia="Times New Roman" w:hAnsiTheme="minorHAnsi" w:cs="Arial"/>
          <w:kern w:val="0"/>
          <w:lang w:eastAsia="en-US"/>
        </w:rPr>
      </w:pPr>
      <w:r w:rsidRPr="003C3D8F">
        <w:rPr>
          <w:rFonts w:asciiTheme="minorHAnsi" w:eastAsia="Times New Roman" w:hAnsiTheme="minorHAnsi" w:cs="Arial"/>
          <w:kern w:val="0"/>
          <w:lang w:eastAsia="en-US"/>
        </w:rPr>
        <w:t xml:space="preserve">Tokyo, Japan </w:t>
      </w:r>
      <w:r w:rsidR="00571955" w:rsidRPr="00291CA2">
        <w:rPr>
          <w:rFonts w:ascii="Calibri" w:hAnsi="Calibri" w:cs="Arial"/>
          <w:bCs/>
          <w:iCs/>
          <w:sz w:val="16"/>
        </w:rPr>
        <w:t>•</w:t>
      </w:r>
      <w:r w:rsidRPr="003C3D8F">
        <w:rPr>
          <w:rFonts w:asciiTheme="minorHAnsi" w:eastAsia="Times New Roman" w:hAnsiTheme="minorHAnsi" w:cs="Arial"/>
          <w:kern w:val="0"/>
          <w:lang w:eastAsia="en-US"/>
        </w:rPr>
        <w:t xml:space="preserve"> Furutech Co., Ltd., manufacturer of analog and digital audio and video cable plus a wide range of accessories, </w:t>
      </w:r>
      <w:r w:rsidR="00E34D8F">
        <w:rPr>
          <w:rFonts w:asciiTheme="minorHAnsi" w:eastAsia="Times New Roman" w:hAnsiTheme="minorHAnsi" w:cs="Arial"/>
          <w:kern w:val="0"/>
          <w:lang w:eastAsia="en-US"/>
        </w:rPr>
        <w:t xml:space="preserve">unveils the successor </w:t>
      </w:r>
      <w:r w:rsidR="00F3010C">
        <w:rPr>
          <w:rFonts w:asciiTheme="minorHAnsi" w:eastAsia="Times New Roman" w:hAnsiTheme="minorHAnsi" w:cs="Arial"/>
          <w:kern w:val="0"/>
          <w:lang w:eastAsia="en-US"/>
        </w:rPr>
        <w:t>to</w:t>
      </w:r>
      <w:r w:rsidR="00E34D8F">
        <w:rPr>
          <w:rFonts w:asciiTheme="minorHAnsi" w:eastAsia="Times New Roman" w:hAnsiTheme="minorHAnsi" w:cs="Arial"/>
          <w:kern w:val="0"/>
          <w:lang w:eastAsia="en-US"/>
        </w:rPr>
        <w:t xml:space="preserve"> the original Destat, the Destat II. </w:t>
      </w:r>
    </w:p>
    <w:p w:rsidR="00F3010C" w:rsidRDefault="00F3010C" w:rsidP="003C3D8F">
      <w:pPr>
        <w:widowControl/>
        <w:spacing w:before="100" w:beforeAutospacing="1" w:after="100" w:afterAutospacing="1" w:line="320" w:lineRule="exact"/>
        <w:contextualSpacing/>
        <w:jc w:val="both"/>
        <w:rPr>
          <w:rFonts w:asciiTheme="minorHAnsi" w:eastAsia="Times New Roman" w:hAnsiTheme="minorHAnsi" w:cs="Arial"/>
          <w:kern w:val="0"/>
          <w:lang w:eastAsia="en-US"/>
        </w:rPr>
      </w:pPr>
    </w:p>
    <w:p w:rsidR="000850C0" w:rsidRDefault="002A574D" w:rsidP="00571955">
      <w:pPr>
        <w:spacing w:line="240" w:lineRule="atLeast"/>
        <w:jc w:val="both"/>
        <w:rPr>
          <w:rFonts w:ascii="Calibri" w:hAnsi="Calibri" w:cs="Arial"/>
        </w:rPr>
      </w:pPr>
      <w:r>
        <w:rPr>
          <w:rFonts w:ascii="Calibri" w:hAnsi="Calibri" w:cs="Arial"/>
          <w:b/>
          <w:i/>
        </w:rPr>
        <w:t>Z</w:t>
      </w:r>
      <w:r w:rsidR="00F935DA">
        <w:rPr>
          <w:rFonts w:ascii="Calibri" w:hAnsi="Calibri" w:cs="Arial"/>
          <w:b/>
          <w:i/>
        </w:rPr>
        <w:t>ap</w:t>
      </w:r>
      <w:r>
        <w:rPr>
          <w:rFonts w:ascii="Calibri" w:hAnsi="Calibri" w:cs="Arial"/>
          <w:b/>
          <w:i/>
        </w:rPr>
        <w:t xml:space="preserve">! </w:t>
      </w:r>
    </w:p>
    <w:p w:rsidR="00672B40" w:rsidRDefault="00E34D8F" w:rsidP="00672B40">
      <w:pPr>
        <w:spacing w:line="240" w:lineRule="atLeast"/>
        <w:jc w:val="both"/>
        <w:rPr>
          <w:rFonts w:ascii="Calibri" w:hAnsi="Calibri" w:cs="Arial"/>
        </w:rPr>
      </w:pPr>
      <w:r w:rsidRPr="00E34D8F">
        <w:rPr>
          <w:rFonts w:ascii="Calibri" w:hAnsi="Calibri" w:cs="Arial"/>
        </w:rPr>
        <w:t xml:space="preserve">The </w:t>
      </w:r>
      <w:r w:rsidR="008330C2">
        <w:rPr>
          <w:rFonts w:ascii="Calibri" w:hAnsi="Calibri" w:cs="Arial"/>
        </w:rPr>
        <w:t>Des</w:t>
      </w:r>
      <w:r w:rsidRPr="00E34D8F">
        <w:rPr>
          <w:rFonts w:ascii="Calibri" w:hAnsi="Calibri" w:cs="Arial"/>
        </w:rPr>
        <w:t>tat</w:t>
      </w:r>
      <w:r w:rsidRPr="00E34D8F">
        <w:rPr>
          <w:rFonts w:ascii="Calibri" w:hAnsi="Calibri" w:cs="Arial" w:hint="eastAsia"/>
        </w:rPr>
        <w:t xml:space="preserve"> II</w:t>
      </w:r>
      <w:r w:rsidRPr="00E34D8F">
        <w:rPr>
          <w:rFonts w:ascii="Calibri" w:hAnsi="Calibri" w:cs="Arial"/>
        </w:rPr>
        <w:t xml:space="preserve"> is incredibly easy to use </w:t>
      </w:r>
      <w:r>
        <w:rPr>
          <w:rFonts w:ascii="Calibri" w:hAnsi="Calibri" w:cs="Arial"/>
        </w:rPr>
        <w:t xml:space="preserve">and </w:t>
      </w:r>
      <w:r w:rsidRPr="00E34D8F">
        <w:rPr>
          <w:rFonts w:ascii="Calibri" w:hAnsi="Calibri" w:cs="Arial"/>
        </w:rPr>
        <w:t xml:space="preserve">removes dust and static charge from audio/video media </w:t>
      </w:r>
      <w:r w:rsidR="002A574D">
        <w:rPr>
          <w:rFonts w:ascii="Calibri" w:hAnsi="Calibri" w:cs="Arial"/>
        </w:rPr>
        <w:t xml:space="preserve">with a </w:t>
      </w:r>
      <w:r w:rsidRPr="00E34D8F">
        <w:rPr>
          <w:rFonts w:ascii="Calibri" w:hAnsi="Calibri" w:cs="Arial"/>
        </w:rPr>
        <w:t xml:space="preserve">10 second treatment. High performance enthusiasts know that static charges on analog and optical media – LPs, CDs and DVDs – can lead to </w:t>
      </w:r>
      <w:r>
        <w:rPr>
          <w:rFonts w:ascii="Calibri" w:hAnsi="Calibri" w:cs="Arial"/>
        </w:rPr>
        <w:t xml:space="preserve">sudden </w:t>
      </w:r>
      <w:r w:rsidR="002A574D">
        <w:rPr>
          <w:rFonts w:ascii="Calibri" w:hAnsi="Calibri" w:cs="Arial"/>
        </w:rPr>
        <w:t xml:space="preserve">and </w:t>
      </w:r>
      <w:r w:rsidRPr="00E34D8F">
        <w:rPr>
          <w:rFonts w:ascii="Calibri" w:hAnsi="Calibri" w:cs="Arial"/>
        </w:rPr>
        <w:t xml:space="preserve">distracting noise </w:t>
      </w:r>
      <w:r>
        <w:rPr>
          <w:rFonts w:ascii="Calibri" w:hAnsi="Calibri" w:cs="Arial"/>
        </w:rPr>
        <w:t>that compromises</w:t>
      </w:r>
      <w:r w:rsidRPr="00E34D8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the experience</w:t>
      </w:r>
      <w:r w:rsidRPr="00E34D8F">
        <w:rPr>
          <w:rFonts w:ascii="Calibri" w:hAnsi="Calibri" w:cs="Arial"/>
        </w:rPr>
        <w:t>. Simply</w:t>
      </w:r>
      <w:r w:rsidRPr="00E34D8F">
        <w:rPr>
          <w:rFonts w:ascii="Calibri" w:hAnsi="Calibri" w:cs="Arial" w:hint="eastAsia"/>
        </w:rPr>
        <w:t xml:space="preserve"> place your media on </w:t>
      </w:r>
      <w:r>
        <w:rPr>
          <w:rFonts w:ascii="Calibri" w:hAnsi="Calibri" w:cs="Arial"/>
        </w:rPr>
        <w:t xml:space="preserve">or </w:t>
      </w:r>
      <w:r w:rsidRPr="00E34D8F">
        <w:rPr>
          <w:rFonts w:ascii="Calibri" w:hAnsi="Calibri" w:cs="Arial"/>
        </w:rPr>
        <w:t xml:space="preserve">hold </w:t>
      </w:r>
      <w:r w:rsidRPr="00E34D8F">
        <w:rPr>
          <w:rFonts w:ascii="Calibri" w:hAnsi="Calibri" w:cs="Arial" w:hint="eastAsia"/>
        </w:rPr>
        <w:t>it</w:t>
      </w:r>
      <w:r w:rsidRPr="00E34D8F">
        <w:rPr>
          <w:rFonts w:ascii="Calibri" w:hAnsi="Calibri" w:cs="Arial"/>
        </w:rPr>
        <w:t xml:space="preserve"> </w:t>
      </w:r>
      <w:r w:rsidR="002A574D">
        <w:rPr>
          <w:rFonts w:ascii="Calibri" w:hAnsi="Calibri" w:cs="Arial"/>
        </w:rPr>
        <w:t xml:space="preserve">under </w:t>
      </w:r>
      <w:r w:rsidRPr="00E34D8F">
        <w:rPr>
          <w:rFonts w:ascii="Calibri" w:hAnsi="Calibri" w:cs="Arial" w:hint="eastAsia"/>
        </w:rPr>
        <w:t xml:space="preserve">the Destat II </w:t>
      </w:r>
      <w:r w:rsidRPr="00E34D8F">
        <w:rPr>
          <w:rFonts w:ascii="Calibri" w:hAnsi="Calibri" w:cs="Arial"/>
        </w:rPr>
        <w:t>and press one button! The powerful fan removes dust while the Destat</w:t>
      </w:r>
      <w:r w:rsidRPr="00E34D8F">
        <w:rPr>
          <w:rFonts w:ascii="Calibri" w:hAnsi="Calibri" w:cs="Arial" w:hint="eastAsia"/>
        </w:rPr>
        <w:t xml:space="preserve"> II</w:t>
      </w:r>
      <w:r w:rsidRPr="00E34D8F">
        <w:rPr>
          <w:rFonts w:ascii="Calibri" w:hAnsi="Calibri" w:cs="Arial"/>
        </w:rPr>
        <w:t xml:space="preserve">’s </w:t>
      </w:r>
      <w:r w:rsidR="00672B40">
        <w:rPr>
          <w:rFonts w:ascii="Calibri" w:hAnsi="Calibri" w:cs="Arial"/>
        </w:rPr>
        <w:t>i</w:t>
      </w:r>
      <w:r w:rsidR="00672B40" w:rsidRPr="00672B40">
        <w:rPr>
          <w:rFonts w:ascii="Calibri" w:hAnsi="Calibri" w:cs="Arial"/>
        </w:rPr>
        <w:t xml:space="preserve">mproved Ion </w:t>
      </w:r>
      <w:r w:rsidR="00672B40">
        <w:rPr>
          <w:rFonts w:ascii="Calibri" w:hAnsi="Calibri" w:cs="Arial"/>
        </w:rPr>
        <w:t>F</w:t>
      </w:r>
      <w:r w:rsidR="00672B40" w:rsidRPr="00672B40">
        <w:rPr>
          <w:rFonts w:ascii="Calibri" w:hAnsi="Calibri" w:cs="Arial"/>
        </w:rPr>
        <w:t xml:space="preserve">low </w:t>
      </w:r>
      <w:r w:rsidR="00672B40">
        <w:rPr>
          <w:rFonts w:ascii="Calibri" w:hAnsi="Calibri" w:cs="Arial"/>
        </w:rPr>
        <w:t>G</w:t>
      </w:r>
      <w:r w:rsidR="00672B40" w:rsidRPr="00672B40">
        <w:rPr>
          <w:rFonts w:ascii="Calibri" w:hAnsi="Calibri" w:cs="Arial"/>
        </w:rPr>
        <w:t xml:space="preserve">enerator </w:t>
      </w:r>
      <w:r w:rsidR="00B31506">
        <w:rPr>
          <w:rFonts w:ascii="Calibri" w:hAnsi="Calibri" w:cs="Arial"/>
        </w:rPr>
        <w:t xml:space="preserve">– now featuring </w:t>
      </w:r>
      <w:r w:rsidR="00672B40" w:rsidRPr="00672B40">
        <w:rPr>
          <w:rFonts w:ascii="Calibri" w:hAnsi="Calibri" w:cs="Arial"/>
        </w:rPr>
        <w:t xml:space="preserve">4 </w:t>
      </w:r>
      <w:r w:rsidR="00B31506">
        <w:rPr>
          <w:rFonts w:ascii="Calibri" w:hAnsi="Calibri" w:cs="Arial"/>
        </w:rPr>
        <w:t>emitters that simultaneously generate static-eliminating i</w:t>
      </w:r>
      <w:r w:rsidR="00672B40" w:rsidRPr="00672B40">
        <w:rPr>
          <w:rFonts w:ascii="Calibri" w:hAnsi="Calibri" w:cs="Arial"/>
        </w:rPr>
        <w:t>on</w:t>
      </w:r>
      <w:r w:rsidR="00B31506">
        <w:rPr>
          <w:rFonts w:ascii="Calibri" w:hAnsi="Calibri" w:cs="Arial"/>
        </w:rPr>
        <w:t>s</w:t>
      </w:r>
      <w:r w:rsidR="00672B40" w:rsidRPr="00672B40">
        <w:rPr>
          <w:rFonts w:ascii="Calibri" w:hAnsi="Calibri" w:cs="Arial"/>
        </w:rPr>
        <w:t xml:space="preserve"> as opposed to the previous </w:t>
      </w:r>
      <w:r w:rsidR="00B31506">
        <w:rPr>
          <w:rFonts w:ascii="Calibri" w:hAnsi="Calibri" w:cs="Arial"/>
        </w:rPr>
        <w:t xml:space="preserve">model’s 2-emitter </w:t>
      </w:r>
      <w:r w:rsidR="00672B40" w:rsidRPr="00672B40">
        <w:rPr>
          <w:rFonts w:ascii="Calibri" w:hAnsi="Calibri" w:cs="Arial"/>
        </w:rPr>
        <w:t>alternating method.</w:t>
      </w:r>
    </w:p>
    <w:p w:rsidR="00672B40" w:rsidRDefault="00672B40" w:rsidP="002A574D">
      <w:pPr>
        <w:spacing w:line="240" w:lineRule="atLeast"/>
        <w:jc w:val="both"/>
        <w:rPr>
          <w:rFonts w:ascii="Calibri" w:hAnsi="Calibri" w:cs="Arial"/>
        </w:rPr>
      </w:pPr>
    </w:p>
    <w:p w:rsidR="00591915" w:rsidRPr="00B31506" w:rsidRDefault="002A574D" w:rsidP="00B31506">
      <w:pPr>
        <w:spacing w:line="240" w:lineRule="atLeast"/>
        <w:jc w:val="both"/>
        <w:rPr>
          <w:rFonts w:ascii="Calibri" w:hAnsi="Calibri" w:cs="Arial"/>
        </w:rPr>
      </w:pPr>
      <w:r w:rsidRPr="00B31506">
        <w:rPr>
          <w:rFonts w:ascii="Calibri" w:hAnsi="Calibri" w:cs="Arial"/>
        </w:rPr>
        <w:t xml:space="preserve">Almost every A/V system component benefits from eliminating its static charge. Use the Destat </w:t>
      </w:r>
      <w:r w:rsidRPr="00B31506">
        <w:rPr>
          <w:rFonts w:ascii="Calibri" w:hAnsi="Calibri" w:cs="Arial" w:hint="eastAsia"/>
        </w:rPr>
        <w:t xml:space="preserve">II </w:t>
      </w:r>
      <w:r w:rsidRPr="00B31506">
        <w:rPr>
          <w:rFonts w:ascii="Calibri" w:hAnsi="Calibri" w:cs="Arial"/>
        </w:rPr>
        <w:t xml:space="preserve">on the audio/video equipment itself – best to turn them off during treatment – plus power cords, line-level interconnects, speaker cables, and even metal record clamps! </w:t>
      </w:r>
    </w:p>
    <w:p w:rsidR="00591915" w:rsidRPr="00B31506" w:rsidRDefault="00591915" w:rsidP="00B31506">
      <w:pPr>
        <w:spacing w:line="240" w:lineRule="atLeast"/>
        <w:jc w:val="both"/>
        <w:rPr>
          <w:rFonts w:ascii="Calibri" w:hAnsi="Calibri" w:cs="Arial"/>
        </w:rPr>
      </w:pPr>
    </w:p>
    <w:p w:rsidR="002A574D" w:rsidRPr="00B31506" w:rsidRDefault="002A574D" w:rsidP="00B31506">
      <w:pPr>
        <w:spacing w:line="240" w:lineRule="atLeast"/>
        <w:jc w:val="both"/>
        <w:rPr>
          <w:rFonts w:ascii="Calibri" w:hAnsi="Calibri" w:cs="Arial"/>
        </w:rPr>
      </w:pPr>
      <w:r w:rsidRPr="00B31506">
        <w:rPr>
          <w:rFonts w:ascii="Calibri" w:hAnsi="Calibri" w:cs="Arial"/>
        </w:rPr>
        <w:t xml:space="preserve">The Destat </w:t>
      </w:r>
      <w:r w:rsidRPr="00B31506">
        <w:rPr>
          <w:rFonts w:ascii="Calibri" w:hAnsi="Calibri" w:cs="Arial" w:hint="eastAsia"/>
        </w:rPr>
        <w:t xml:space="preserve">II </w:t>
      </w:r>
      <w:r w:rsidRPr="00B31506">
        <w:rPr>
          <w:rFonts w:ascii="Calibri" w:hAnsi="Calibri" w:cs="Arial"/>
        </w:rPr>
        <w:t xml:space="preserve">is small, efficient, with </w:t>
      </w:r>
      <w:r w:rsidRPr="00B31506">
        <w:rPr>
          <w:rFonts w:ascii="Calibri" w:hAnsi="Calibri" w:cs="Arial" w:hint="eastAsia"/>
        </w:rPr>
        <w:t xml:space="preserve">a </w:t>
      </w:r>
      <w:r w:rsidRPr="00B31506">
        <w:rPr>
          <w:rFonts w:ascii="Calibri" w:hAnsi="Calibri" w:cs="Arial"/>
        </w:rPr>
        <w:t>rechargeable</w:t>
      </w:r>
      <w:r w:rsidRPr="00B31506">
        <w:rPr>
          <w:rFonts w:ascii="Calibri" w:hAnsi="Calibri" w:cs="Arial" w:hint="eastAsia"/>
        </w:rPr>
        <w:t xml:space="preserve"> battery</w:t>
      </w:r>
      <w:r w:rsidR="00F3010C" w:rsidRPr="00B31506">
        <w:rPr>
          <w:rFonts w:ascii="Calibri" w:hAnsi="Calibri" w:cs="Arial"/>
        </w:rPr>
        <w:t xml:space="preserve"> and </w:t>
      </w:r>
      <w:r w:rsidRPr="00B31506">
        <w:rPr>
          <w:rFonts w:ascii="Calibri" w:hAnsi="Calibri" w:cs="Arial"/>
        </w:rPr>
        <w:t xml:space="preserve">easy to use with one hand. Each dust and static removal takes </w:t>
      </w:r>
      <w:r w:rsidR="00F3010C" w:rsidRPr="00B31506">
        <w:rPr>
          <w:rFonts w:ascii="Calibri" w:hAnsi="Calibri" w:cs="Arial"/>
        </w:rPr>
        <w:t xml:space="preserve">just </w:t>
      </w:r>
      <w:r w:rsidRPr="00B31506">
        <w:rPr>
          <w:rFonts w:ascii="Calibri" w:hAnsi="Calibri" w:cs="Arial"/>
        </w:rPr>
        <w:t xml:space="preserve">10 seconds. </w:t>
      </w:r>
      <w:r w:rsidR="00F3010C" w:rsidRPr="00B31506">
        <w:rPr>
          <w:rFonts w:ascii="Calibri" w:hAnsi="Calibri" w:cs="Arial"/>
        </w:rPr>
        <w:t xml:space="preserve">Plus </w:t>
      </w:r>
      <w:r w:rsidRPr="00B31506">
        <w:rPr>
          <w:rFonts w:ascii="Calibri" w:hAnsi="Calibri" w:cs="Arial"/>
        </w:rPr>
        <w:t xml:space="preserve">a safety circuit </w:t>
      </w:r>
      <w:r w:rsidR="00F3010C" w:rsidRPr="00B31506">
        <w:rPr>
          <w:rFonts w:ascii="Calibri" w:hAnsi="Calibri" w:cs="Arial"/>
        </w:rPr>
        <w:t>prevents</w:t>
      </w:r>
      <w:r w:rsidRPr="00B31506">
        <w:rPr>
          <w:rFonts w:ascii="Calibri" w:hAnsi="Calibri" w:cs="Arial"/>
        </w:rPr>
        <w:t xml:space="preserve"> </w:t>
      </w:r>
      <w:r w:rsidR="00F3010C" w:rsidRPr="00B31506">
        <w:rPr>
          <w:rFonts w:ascii="Calibri" w:hAnsi="Calibri" w:cs="Arial"/>
        </w:rPr>
        <w:t xml:space="preserve">any </w:t>
      </w:r>
      <w:r w:rsidR="00591915" w:rsidRPr="00B31506">
        <w:rPr>
          <w:rFonts w:ascii="Calibri" w:hAnsi="Calibri" w:cs="Arial"/>
        </w:rPr>
        <w:t xml:space="preserve">small </w:t>
      </w:r>
      <w:r w:rsidRPr="00B31506">
        <w:rPr>
          <w:rFonts w:ascii="Calibri" w:hAnsi="Calibri" w:cs="Arial"/>
        </w:rPr>
        <w:t>shock</w:t>
      </w:r>
      <w:r w:rsidR="00591915" w:rsidRPr="00B31506">
        <w:rPr>
          <w:rFonts w:ascii="Calibri" w:hAnsi="Calibri" w:cs="Arial"/>
        </w:rPr>
        <w:t>s</w:t>
      </w:r>
      <w:r w:rsidRPr="00B31506">
        <w:rPr>
          <w:rFonts w:ascii="Calibri" w:hAnsi="Calibri" w:cs="Arial"/>
        </w:rPr>
        <w:t xml:space="preserve"> from th</w:t>
      </w:r>
      <w:r w:rsidR="00C202E4">
        <w:rPr>
          <w:rFonts w:ascii="Calibri" w:hAnsi="Calibri" w:cs="Arial"/>
        </w:rPr>
        <w:t>e Balanced Ion Flow Generator. You’ll be amazed at the results!</w:t>
      </w:r>
    </w:p>
    <w:p w:rsidR="00AA048B" w:rsidRDefault="00AA048B" w:rsidP="00DE5337">
      <w:pPr>
        <w:rPr>
          <w:rFonts w:asciiTheme="minorHAnsi" w:hAnsiTheme="minorHAnsi" w:cs="Arial"/>
          <w:b/>
          <w:bCs/>
          <w:i/>
          <w:sz w:val="28"/>
        </w:rPr>
      </w:pPr>
    </w:p>
    <w:p w:rsidR="00AA048B" w:rsidRDefault="00AA048B" w:rsidP="00DE5337">
      <w:pPr>
        <w:rPr>
          <w:rFonts w:asciiTheme="minorHAnsi" w:hAnsiTheme="minorHAnsi" w:cs="Arial"/>
          <w:b/>
          <w:bCs/>
          <w:i/>
          <w:sz w:val="28"/>
        </w:rPr>
      </w:pPr>
    </w:p>
    <w:p w:rsidR="00AA048B" w:rsidRDefault="00AA048B" w:rsidP="00DE5337">
      <w:pPr>
        <w:rPr>
          <w:rFonts w:asciiTheme="minorHAnsi" w:hAnsiTheme="minorHAnsi" w:cs="Arial"/>
          <w:b/>
          <w:bCs/>
          <w:i/>
          <w:sz w:val="28"/>
        </w:rPr>
      </w:pPr>
    </w:p>
    <w:p w:rsidR="00F3010C" w:rsidRPr="00101D2D" w:rsidRDefault="00591915" w:rsidP="00DE5337">
      <w:pPr>
        <w:rPr>
          <w:rFonts w:asciiTheme="minorHAnsi" w:hAnsiTheme="minorHAnsi" w:cs="Arial"/>
          <w:b/>
          <w:sz w:val="28"/>
        </w:rPr>
      </w:pPr>
      <w:r w:rsidRPr="00101D2D">
        <w:rPr>
          <w:rFonts w:asciiTheme="minorHAnsi" w:hAnsiTheme="minorHAnsi" w:cs="Arial"/>
          <w:b/>
          <w:bCs/>
          <w:i/>
          <w:sz w:val="28"/>
        </w:rPr>
        <w:t>Make A More Powerful Connection with Furutech!</w:t>
      </w:r>
    </w:p>
    <w:p w:rsidR="00F3010C" w:rsidRDefault="00F3010C" w:rsidP="00B31B84">
      <w:pPr>
        <w:rPr>
          <w:rFonts w:asciiTheme="minorHAnsi" w:hAnsiTheme="minorHAnsi" w:cs="Arial"/>
          <w:b/>
        </w:rPr>
      </w:pPr>
    </w:p>
    <w:p w:rsidR="00E44195" w:rsidRPr="00845911" w:rsidRDefault="00E44195" w:rsidP="007F094A">
      <w:pPr>
        <w:spacing w:line="300" w:lineRule="exact"/>
        <w:jc w:val="both"/>
        <w:rPr>
          <w:rFonts w:ascii="Calibri" w:hAnsi="Calibri" w:cs="Arial"/>
          <w:b/>
          <w:i/>
        </w:rPr>
      </w:pPr>
      <w:r w:rsidRPr="00845911">
        <w:rPr>
          <w:rFonts w:ascii="Calibri" w:hAnsi="Calibri" w:cs="Arial"/>
          <w:b/>
          <w:i/>
        </w:rPr>
        <w:t>About Furutech</w:t>
      </w:r>
    </w:p>
    <w:p w:rsidR="00E44195" w:rsidRPr="00845911" w:rsidRDefault="00E44195" w:rsidP="007F094A">
      <w:pPr>
        <w:spacing w:line="300" w:lineRule="exact"/>
        <w:jc w:val="both"/>
        <w:rPr>
          <w:rFonts w:ascii="Calibri" w:hAnsi="Calibri" w:cs="Arial"/>
        </w:rPr>
      </w:pPr>
      <w:r w:rsidRPr="00845911">
        <w:rPr>
          <w:rFonts w:ascii="Calibri" w:hAnsi="Calibri" w:cs="Arial"/>
        </w:rPr>
        <w:t xml:space="preserve">Furutech makes a wide variety of high performance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a"/>
        </w:smartTagPr>
        <w:r w:rsidRPr="00845911">
          <w:rPr>
            <w:rFonts w:ascii="Calibri" w:hAnsi="Calibri" w:cs="Arial"/>
          </w:rPr>
          <w:t>15A</w:t>
        </w:r>
      </w:smartTag>
      <w:r w:rsidRPr="00845911">
        <w:rPr>
          <w:rFonts w:ascii="Calibri" w:hAnsi="Calibri" w:cs="Arial"/>
        </w:rPr>
        <w:t xml:space="preserve"> and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a"/>
        </w:smartTagPr>
        <w:r w:rsidRPr="00845911">
          <w:rPr>
            <w:rFonts w:ascii="Calibri" w:hAnsi="Calibri" w:cs="Arial"/>
          </w:rPr>
          <w:t>20A</w:t>
        </w:r>
      </w:smartTag>
      <w:r w:rsidRPr="00845911">
        <w:rPr>
          <w:rFonts w:ascii="Calibri" w:hAnsi="Calibri" w:cs="Arial"/>
        </w:rPr>
        <w:t xml:space="preserve"> A/V cable and power connectors and parts, as well as distribution/filtering products including the 120Hz standard xv1.3 HDMI cable, GT2 USB 2.0 and GT3 USB 3.0 cables, Ag-12 Silver Tonearm Cable, The Silver Arrows Tonearm Cable, La Source Headshell Wires, Monza LP  Stabilizer Weight, the new Lineflux and Evolution II series, Pure Power 6, e-TP4+4, e-TP609, e-TP615 and e-TP60 Power Distributors, and e-TP80 Power Filters, deMag Disc and Cable Demagnetizer, PC-2 Disc Pure Cleaner, and their own very special NANO Liquid Contact Enhancer, plus even more fine cable and OEM products. </w:t>
      </w:r>
      <w:r w:rsidR="00163CB7">
        <w:rPr>
          <w:rFonts w:ascii="Calibri" w:hAnsi="Calibri" w:cs="Arial"/>
        </w:rPr>
        <w:pict>
          <v:line id="_x0000_s1114" style="position:absolute;left:0;text-align:left;flip:y;z-index:251670016;mso-position-horizontal-relative:text;mso-position-vertical-relative:text" from="-384.95pt,6pt" to="-60.95pt,231pt" strokecolor="red" strokeweight="1.5pt"/>
        </w:pict>
      </w:r>
    </w:p>
    <w:p w:rsidR="00E44195" w:rsidRPr="00845911" w:rsidRDefault="00E44195" w:rsidP="007F094A">
      <w:pPr>
        <w:spacing w:line="300" w:lineRule="exact"/>
        <w:jc w:val="both"/>
        <w:rPr>
          <w:rFonts w:ascii="Calibri" w:hAnsi="Calibri" w:cs="Arial"/>
        </w:rPr>
      </w:pPr>
    </w:p>
    <w:p w:rsidR="00845963" w:rsidRPr="00845963" w:rsidRDefault="00845963" w:rsidP="00845963">
      <w:pPr>
        <w:spacing w:line="300" w:lineRule="exact"/>
        <w:jc w:val="both"/>
        <w:rPr>
          <w:rFonts w:ascii="Calibri" w:hAnsi="Calibri" w:cs="Arial"/>
          <w:b/>
          <w:i/>
        </w:rPr>
      </w:pPr>
      <w:r w:rsidRPr="00845963">
        <w:rPr>
          <w:rFonts w:ascii="Calibri" w:hAnsi="Calibri" w:cs="Arial"/>
          <w:b/>
          <w:i/>
        </w:rPr>
        <w:t>Awards</w:t>
      </w:r>
    </w:p>
    <w:p w:rsidR="00845963" w:rsidRPr="00845911" w:rsidRDefault="00845963" w:rsidP="00845963">
      <w:pPr>
        <w:spacing w:line="300" w:lineRule="exact"/>
        <w:jc w:val="both"/>
        <w:rPr>
          <w:rFonts w:ascii="Calibri" w:hAnsi="Calibri" w:cs="Arial"/>
        </w:rPr>
      </w:pPr>
      <w:r w:rsidRPr="00845911">
        <w:rPr>
          <w:rFonts w:ascii="Calibri" w:hAnsi="Calibri" w:cs="Arial"/>
        </w:rPr>
        <w:t xml:space="preserve">DeMag Wins CES Best of Innovations ’07 </w:t>
      </w:r>
      <w:r w:rsidRPr="00845963">
        <w:rPr>
          <w:rFonts w:ascii="Calibri" w:hAnsi="Calibri" w:cs="Arial"/>
          <w:sz w:val="16"/>
        </w:rPr>
        <w:t>•</w:t>
      </w:r>
      <w:r w:rsidRPr="00845911">
        <w:rPr>
          <w:rFonts w:ascii="Calibri" w:hAnsi="Calibri" w:cs="Arial"/>
        </w:rPr>
        <w:t xml:space="preserve"> e-TP609 Wins Absolute Sound Product of the Year Awards ’07 </w:t>
      </w:r>
      <w:r w:rsidRPr="00845963">
        <w:rPr>
          <w:rFonts w:ascii="Calibri" w:hAnsi="Calibri" w:cs="Arial"/>
          <w:sz w:val="16"/>
        </w:rPr>
        <w:t>•</w:t>
      </w:r>
      <w:r w:rsidRPr="00845911">
        <w:rPr>
          <w:rFonts w:ascii="Calibri" w:hAnsi="Calibri" w:cs="Arial"/>
        </w:rPr>
        <w:t xml:space="preserve"> G-32</w:t>
      </w:r>
      <w:r>
        <w:rPr>
          <w:rFonts w:ascii="Calibri" w:hAnsi="Calibri" w:cs="Arial"/>
        </w:rPr>
        <w:t>0</w:t>
      </w:r>
      <w:r w:rsidRPr="00845911">
        <w:rPr>
          <w:rFonts w:ascii="Calibri" w:hAnsi="Calibri" w:cs="Arial"/>
        </w:rPr>
        <w:t xml:space="preserve">A-18 Power Cord Wins 6moons Blue Moon Award ’07 </w:t>
      </w:r>
      <w:r w:rsidRPr="00845963">
        <w:rPr>
          <w:rFonts w:ascii="Calibri" w:hAnsi="Calibri" w:cs="Arial"/>
        </w:rPr>
        <w:t>•</w:t>
      </w:r>
      <w:r w:rsidRPr="00845911">
        <w:rPr>
          <w:rFonts w:ascii="Calibri" w:hAnsi="Calibri" w:cs="Arial"/>
        </w:rPr>
        <w:t xml:space="preserve"> Evolution Cables Wins Best of 2007 Awards Enjoy the Music </w:t>
      </w:r>
      <w:r w:rsidRPr="00845963">
        <w:rPr>
          <w:rFonts w:ascii="Calibri" w:hAnsi="Calibri" w:cs="Arial"/>
          <w:sz w:val="16"/>
        </w:rPr>
        <w:t>•</w:t>
      </w:r>
      <w:r w:rsidRPr="00845911">
        <w:rPr>
          <w:rFonts w:ascii="Calibri" w:hAnsi="Calibri" w:cs="Arial"/>
        </w:rPr>
        <w:t xml:space="preserve"> Reference III Cables Win Absolute Sound Editors’ Choice ‘07/’08 </w:t>
      </w:r>
      <w:r w:rsidRPr="00845963">
        <w:rPr>
          <w:rFonts w:ascii="Calibri" w:hAnsi="Calibri" w:cs="Arial"/>
          <w:sz w:val="16"/>
        </w:rPr>
        <w:t>•</w:t>
      </w:r>
      <w:r w:rsidRPr="00845911">
        <w:rPr>
          <w:rFonts w:ascii="Calibri" w:hAnsi="Calibri" w:cs="Arial"/>
        </w:rPr>
        <w:t xml:space="preserve"> AG-12 Phono Cable Wins the SoundStage Network’s Reviewers’ Choice Award ’08 </w:t>
      </w:r>
      <w:r w:rsidRPr="00845963">
        <w:rPr>
          <w:rFonts w:ascii="Calibri" w:hAnsi="Calibri" w:cs="Arial"/>
          <w:sz w:val="16"/>
        </w:rPr>
        <w:t>•</w:t>
      </w:r>
      <w:r w:rsidRPr="00845911">
        <w:rPr>
          <w:rFonts w:ascii="Calibri" w:hAnsi="Calibri" w:cs="Arial"/>
        </w:rPr>
        <w:t xml:space="preserve"> Ag-12 Phono Cable is Tone Audio’s Exceptional Value Award ’08 </w:t>
      </w:r>
      <w:r w:rsidRPr="00845963">
        <w:rPr>
          <w:rFonts w:ascii="Calibri" w:hAnsi="Calibri" w:cs="Arial"/>
          <w:sz w:val="16"/>
        </w:rPr>
        <w:t>•</w:t>
      </w:r>
      <w:r w:rsidRPr="00845911">
        <w:rPr>
          <w:rFonts w:ascii="Calibri" w:hAnsi="Calibri" w:cs="Arial"/>
        </w:rPr>
        <w:t xml:space="preserve"> Monza LP Stabilizer, Silver Arrows Phono Cable, La Source Headshell Extensions All Win Tone Audio’s Accessory Products of the Year </w:t>
      </w:r>
      <w:r w:rsidRPr="00845963">
        <w:rPr>
          <w:rFonts w:ascii="Calibri" w:hAnsi="Calibri" w:cs="Arial"/>
          <w:sz w:val="16"/>
        </w:rPr>
        <w:t>•</w:t>
      </w:r>
      <w:r w:rsidRPr="00845911">
        <w:rPr>
          <w:rFonts w:ascii="Calibri" w:hAnsi="Calibri" w:cs="Arial"/>
        </w:rPr>
        <w:t xml:space="preserve"> xv1.3 HDMI Cable Wins Positive Feedback’s Brutus Award ’08 </w:t>
      </w:r>
      <w:r w:rsidRPr="00845963">
        <w:rPr>
          <w:rFonts w:ascii="Calibri" w:hAnsi="Calibri" w:cs="Arial"/>
          <w:sz w:val="16"/>
        </w:rPr>
        <w:t>•</w:t>
      </w:r>
      <w:r w:rsidRPr="00845911">
        <w:rPr>
          <w:rFonts w:ascii="Calibri" w:hAnsi="Calibri" w:cs="Arial"/>
        </w:rPr>
        <w:t xml:space="preserve"> FI-50 Piezo Ceramic Series Connectors Win CES Best of Innovations ’09 </w:t>
      </w:r>
      <w:r w:rsidRPr="00845963">
        <w:rPr>
          <w:rFonts w:ascii="Calibri" w:hAnsi="Calibri" w:cs="Arial"/>
          <w:sz w:val="16"/>
        </w:rPr>
        <w:t>•</w:t>
      </w:r>
      <w:r w:rsidRPr="00845911">
        <w:rPr>
          <w:rFonts w:ascii="Calibri" w:hAnsi="Calibri" w:cs="Arial"/>
        </w:rPr>
        <w:t xml:space="preserve"> Monza LP Stabilizer Wins Positive Feedback’s Brutus Award ’09 </w:t>
      </w:r>
      <w:r w:rsidRPr="00845963">
        <w:rPr>
          <w:rFonts w:ascii="Calibri" w:hAnsi="Calibri" w:cs="Arial"/>
          <w:sz w:val="16"/>
        </w:rPr>
        <w:t>•</w:t>
      </w:r>
      <w:r w:rsidRPr="00845911">
        <w:rPr>
          <w:rFonts w:ascii="Calibri" w:hAnsi="Calibri" w:cs="Arial"/>
        </w:rPr>
        <w:t xml:space="preserve"> Select Series Fuses Win Positive Feedback’s Brutus Award ’09 </w:t>
      </w:r>
      <w:r w:rsidRPr="00845963">
        <w:rPr>
          <w:rFonts w:ascii="Calibri" w:hAnsi="Calibri" w:cs="Arial"/>
          <w:sz w:val="16"/>
        </w:rPr>
        <w:t>•</w:t>
      </w:r>
      <w:r w:rsidRPr="00845911">
        <w:rPr>
          <w:rFonts w:ascii="Calibri" w:hAnsi="Calibri" w:cs="Arial"/>
        </w:rPr>
        <w:t xml:space="preserve"> GT2 USB Cable is Playback Recommended ’09 </w:t>
      </w:r>
      <w:r w:rsidRPr="00845963">
        <w:rPr>
          <w:rFonts w:ascii="Calibri" w:hAnsi="Calibri" w:cs="Arial"/>
          <w:sz w:val="16"/>
        </w:rPr>
        <w:t>•</w:t>
      </w:r>
      <w:r w:rsidRPr="00845911">
        <w:rPr>
          <w:rFonts w:ascii="Calibri" w:hAnsi="Calibri" w:cs="Arial"/>
        </w:rPr>
        <w:t xml:space="preserve"> Torque Guard Speaker Bindi</w:t>
      </w:r>
      <w:r>
        <w:rPr>
          <w:rFonts w:ascii="Calibri" w:hAnsi="Calibri" w:cs="Arial"/>
        </w:rPr>
        <w:t>ng Posts Innovations Honoree ’11.</w:t>
      </w:r>
    </w:p>
    <w:p w:rsidR="00E44195" w:rsidRPr="00845911" w:rsidRDefault="00E44195" w:rsidP="007F094A">
      <w:pPr>
        <w:spacing w:line="300" w:lineRule="exact"/>
        <w:jc w:val="both"/>
        <w:rPr>
          <w:rFonts w:ascii="Calibri" w:hAnsi="Calibri" w:cs="Arial"/>
        </w:rPr>
      </w:pPr>
    </w:p>
    <w:p w:rsidR="009F4859" w:rsidRDefault="009F4859" w:rsidP="007F094A">
      <w:pPr>
        <w:snapToGrid w:val="0"/>
        <w:spacing w:line="300" w:lineRule="exact"/>
        <w:jc w:val="both"/>
        <w:rPr>
          <w:rFonts w:ascii="Calibri" w:hAnsi="Calibri" w:cs="Arial"/>
          <w:bCs/>
          <w:iCs/>
        </w:rPr>
      </w:pPr>
    </w:p>
    <w:p w:rsidR="00DE5337" w:rsidRPr="00DE5337" w:rsidRDefault="00DE5337" w:rsidP="007F094A">
      <w:pPr>
        <w:snapToGrid w:val="0"/>
        <w:spacing w:line="300" w:lineRule="exact"/>
        <w:jc w:val="both"/>
        <w:rPr>
          <w:rFonts w:ascii="Calibri" w:hAnsi="Calibri" w:cs="Arial"/>
          <w:bCs/>
          <w:iCs/>
        </w:rPr>
      </w:pPr>
      <w:r w:rsidRPr="00DE5337">
        <w:rPr>
          <w:rFonts w:ascii="Calibri" w:hAnsi="Calibri" w:cs="Arial"/>
          <w:bCs/>
          <w:iCs/>
        </w:rPr>
        <w:t xml:space="preserve">FURUTECH CO., LTD. </w:t>
      </w:r>
      <w:r w:rsidRPr="009F4859">
        <w:rPr>
          <w:rFonts w:asciiTheme="minorHAnsi" w:eastAsia="MS Mincho" w:hAnsiTheme="minorHAnsi" w:cs="Arial"/>
          <w:bCs/>
          <w:iCs/>
          <w:kern w:val="0"/>
          <w:sz w:val="16"/>
          <w:lang w:eastAsia="ja-JP"/>
        </w:rPr>
        <w:t>•</w:t>
      </w:r>
      <w:r w:rsidRPr="00DE5337">
        <w:rPr>
          <w:rFonts w:ascii="Calibri" w:hAnsi="Calibri" w:cs="Arial"/>
          <w:bCs/>
          <w:iCs/>
        </w:rPr>
        <w:t xml:space="preserve"> service@furutech.com</w:t>
      </w:r>
    </w:p>
    <w:p w:rsidR="00DE5337" w:rsidRDefault="00DE5337" w:rsidP="007F094A">
      <w:pPr>
        <w:snapToGrid w:val="0"/>
        <w:spacing w:line="300" w:lineRule="exact"/>
        <w:jc w:val="both"/>
        <w:rPr>
          <w:rFonts w:ascii="Calibri" w:hAnsi="Calibri" w:cs="Arial"/>
          <w:bCs/>
          <w:iCs/>
        </w:rPr>
      </w:pPr>
    </w:p>
    <w:p w:rsidR="009F4859" w:rsidRPr="009F4859" w:rsidRDefault="009F4859" w:rsidP="007F094A">
      <w:pPr>
        <w:widowControl/>
        <w:spacing w:line="300" w:lineRule="exact"/>
        <w:rPr>
          <w:rFonts w:asciiTheme="minorHAnsi" w:eastAsia="MS Mincho" w:hAnsiTheme="minorHAnsi" w:cs="Arial"/>
          <w:bCs/>
          <w:iCs/>
          <w:kern w:val="0"/>
          <w:lang w:eastAsia="ja-JP"/>
        </w:rPr>
      </w:pPr>
      <w:r w:rsidRPr="009F4859">
        <w:rPr>
          <w:rFonts w:asciiTheme="minorHAnsi" w:eastAsia="MS Mincho" w:hAnsiTheme="minorHAnsi" w:cs="Arial"/>
          <w:bCs/>
          <w:iCs/>
          <w:kern w:val="0"/>
          <w:lang w:eastAsia="ja-JP"/>
        </w:rPr>
        <w:t xml:space="preserve">Press </w:t>
      </w:r>
      <w:r w:rsidRPr="009F4859">
        <w:rPr>
          <w:rFonts w:asciiTheme="minorHAnsi" w:eastAsia="MS Mincho" w:hAnsiTheme="minorHAnsi" w:cs="Arial"/>
          <w:bCs/>
          <w:iCs/>
          <w:kern w:val="0"/>
          <w:sz w:val="16"/>
          <w:lang w:eastAsia="ja-JP"/>
        </w:rPr>
        <w:t>•</w:t>
      </w:r>
      <w:r w:rsidRPr="009F4859">
        <w:rPr>
          <w:rFonts w:asciiTheme="minorHAnsi" w:eastAsia="MS Mincho" w:hAnsiTheme="minorHAnsi" w:cs="Arial"/>
          <w:bCs/>
          <w:iCs/>
          <w:kern w:val="0"/>
          <w:lang w:eastAsia="ja-JP"/>
        </w:rPr>
        <w:t xml:space="preserve"> Info </w:t>
      </w:r>
      <w:r w:rsidR="00101D2D" w:rsidRPr="009F4859">
        <w:rPr>
          <w:rFonts w:asciiTheme="minorHAnsi" w:eastAsia="MS Mincho" w:hAnsiTheme="minorHAnsi" w:cs="Arial"/>
          <w:bCs/>
          <w:iCs/>
          <w:kern w:val="0"/>
          <w:sz w:val="16"/>
          <w:lang w:eastAsia="ja-JP"/>
        </w:rPr>
        <w:t>•</w:t>
      </w:r>
      <w:r w:rsidRPr="009F4859">
        <w:rPr>
          <w:rFonts w:asciiTheme="minorHAnsi" w:eastAsia="MS Mincho" w:hAnsiTheme="minorHAnsi" w:cs="Arial"/>
          <w:bCs/>
          <w:iCs/>
          <w:kern w:val="0"/>
          <w:lang w:eastAsia="ja-JP"/>
        </w:rPr>
        <w:t xml:space="preserve"> Review </w:t>
      </w:r>
      <w:r w:rsidR="00101D2D" w:rsidRPr="009F4859">
        <w:rPr>
          <w:rFonts w:asciiTheme="minorHAnsi" w:eastAsia="MS Mincho" w:hAnsiTheme="minorHAnsi" w:cs="Arial"/>
          <w:bCs/>
          <w:iCs/>
          <w:kern w:val="0"/>
          <w:sz w:val="16"/>
          <w:lang w:eastAsia="ja-JP"/>
        </w:rPr>
        <w:t>•</w:t>
      </w:r>
      <w:r w:rsidRPr="009F4859">
        <w:rPr>
          <w:rFonts w:asciiTheme="minorHAnsi" w:eastAsia="MS Mincho" w:hAnsiTheme="minorHAnsi" w:cs="Arial"/>
          <w:bCs/>
          <w:iCs/>
          <w:kern w:val="0"/>
          <w:lang w:eastAsia="ja-JP"/>
        </w:rPr>
        <w:t xml:space="preserve"> Images</w:t>
      </w:r>
    </w:p>
    <w:p w:rsidR="009F4859" w:rsidRPr="009F4859" w:rsidRDefault="009F4859" w:rsidP="007F094A">
      <w:pPr>
        <w:widowControl/>
        <w:spacing w:line="300" w:lineRule="exact"/>
        <w:rPr>
          <w:rFonts w:asciiTheme="minorHAnsi" w:eastAsia="MS Mincho" w:hAnsiTheme="minorHAnsi" w:cs="Arial"/>
          <w:bCs/>
          <w:kern w:val="0"/>
          <w:lang w:eastAsia="ja-JP"/>
        </w:rPr>
      </w:pPr>
      <w:r w:rsidRPr="009F4859">
        <w:rPr>
          <w:rFonts w:asciiTheme="minorHAnsi" w:eastAsia="MS Mincho" w:hAnsiTheme="minorHAnsi" w:cs="Arial"/>
          <w:bCs/>
          <w:iCs/>
          <w:kern w:val="0"/>
          <w:lang w:eastAsia="ja-JP"/>
        </w:rPr>
        <w:t>Scull Communications</w:t>
      </w:r>
      <w:r w:rsidR="00845911">
        <w:rPr>
          <w:rFonts w:asciiTheme="minorHAnsi" w:eastAsia="MS Mincho" w:hAnsiTheme="minorHAnsi" w:cs="Arial"/>
          <w:bCs/>
          <w:iCs/>
          <w:kern w:val="0"/>
          <w:lang w:eastAsia="ja-JP"/>
        </w:rPr>
        <w:t xml:space="preserve"> </w:t>
      </w:r>
      <w:r w:rsidR="00101D2D" w:rsidRPr="009F4859">
        <w:rPr>
          <w:rFonts w:asciiTheme="minorHAnsi" w:eastAsia="MS Mincho" w:hAnsiTheme="minorHAnsi" w:cs="Arial"/>
          <w:bCs/>
          <w:iCs/>
          <w:kern w:val="0"/>
          <w:sz w:val="16"/>
          <w:lang w:eastAsia="ja-JP"/>
        </w:rPr>
        <w:t>•</w:t>
      </w:r>
      <w:r w:rsidRPr="009F4859">
        <w:rPr>
          <w:rFonts w:asciiTheme="minorHAnsi" w:eastAsia="MS Mincho" w:hAnsiTheme="minorHAnsi" w:cs="Arial"/>
          <w:bCs/>
          <w:iCs/>
          <w:kern w:val="0"/>
          <w:lang w:eastAsia="ja-JP"/>
        </w:rPr>
        <w:t xml:space="preserve"> 212.807.0519</w:t>
      </w:r>
    </w:p>
    <w:p w:rsidR="009F4859" w:rsidRPr="009F4859" w:rsidRDefault="00163CB7" w:rsidP="007F094A">
      <w:pPr>
        <w:widowControl/>
        <w:spacing w:line="300" w:lineRule="exact"/>
        <w:rPr>
          <w:rFonts w:asciiTheme="minorHAnsi" w:eastAsia="MS Mincho" w:hAnsiTheme="minorHAnsi" w:cs="Arial"/>
          <w:bCs/>
          <w:kern w:val="0"/>
          <w:lang w:eastAsia="ja-JP"/>
        </w:rPr>
      </w:pPr>
      <w:hyperlink r:id="rId9" w:history="1">
        <w:r w:rsidR="009F4859" w:rsidRPr="00101D2D">
          <w:rPr>
            <w:rFonts w:asciiTheme="minorHAnsi" w:eastAsia="MS Mincho" w:hAnsiTheme="minorHAnsi" w:cs="Arial"/>
            <w:bCs/>
            <w:iCs/>
            <w:color w:val="0000FF"/>
            <w:kern w:val="0"/>
            <w:u w:val="single"/>
            <w:lang w:eastAsia="ja-JP"/>
          </w:rPr>
          <w:t>jscull@scullcommunications.com</w:t>
        </w:r>
      </w:hyperlink>
      <w:r w:rsidR="009F4859" w:rsidRPr="009F4859">
        <w:rPr>
          <w:rFonts w:asciiTheme="minorHAnsi" w:eastAsia="MS Mincho" w:hAnsiTheme="minorHAnsi" w:cs="Arial"/>
          <w:bCs/>
          <w:iCs/>
          <w:kern w:val="0"/>
          <w:lang w:eastAsia="ja-JP"/>
        </w:rPr>
        <w:t xml:space="preserve"> </w:t>
      </w:r>
      <w:r w:rsidR="00101D2D" w:rsidRPr="009F4859">
        <w:rPr>
          <w:rFonts w:asciiTheme="minorHAnsi" w:eastAsia="MS Mincho" w:hAnsiTheme="minorHAnsi" w:cs="Arial"/>
          <w:bCs/>
          <w:iCs/>
          <w:kern w:val="0"/>
          <w:sz w:val="16"/>
          <w:lang w:eastAsia="ja-JP"/>
        </w:rPr>
        <w:t>•</w:t>
      </w:r>
      <w:r w:rsidR="009F4859" w:rsidRPr="009F4859">
        <w:rPr>
          <w:rFonts w:asciiTheme="minorHAnsi" w:eastAsia="MS Mincho" w:hAnsiTheme="minorHAnsi" w:cs="Arial"/>
          <w:bCs/>
          <w:iCs/>
          <w:kern w:val="0"/>
          <w:lang w:eastAsia="ja-JP"/>
        </w:rPr>
        <w:t xml:space="preserve"> </w:t>
      </w:r>
      <w:hyperlink r:id="rId10" w:history="1">
        <w:r w:rsidR="009F4859" w:rsidRPr="00101D2D">
          <w:rPr>
            <w:rFonts w:asciiTheme="minorHAnsi" w:eastAsia="MS Mincho" w:hAnsiTheme="minorHAnsi" w:cs="Arial"/>
            <w:bCs/>
            <w:iCs/>
            <w:color w:val="0000FF"/>
            <w:kern w:val="0"/>
            <w:u w:val="single"/>
            <w:lang w:eastAsia="ja-JP"/>
          </w:rPr>
          <w:t>www.scullcommunications.com</w:t>
        </w:r>
      </w:hyperlink>
      <w:r w:rsidR="009F4859" w:rsidRPr="009F4859">
        <w:rPr>
          <w:rFonts w:asciiTheme="minorHAnsi" w:eastAsia="MS Mincho" w:hAnsiTheme="minorHAnsi" w:cs="Arial"/>
          <w:bCs/>
          <w:iCs/>
          <w:kern w:val="0"/>
          <w:lang w:eastAsia="ja-JP"/>
        </w:rPr>
        <w:t xml:space="preserve"> </w:t>
      </w:r>
    </w:p>
    <w:p w:rsidR="009F4859" w:rsidRPr="009F4859" w:rsidRDefault="00163CB7" w:rsidP="007F094A">
      <w:pPr>
        <w:widowControl/>
        <w:spacing w:line="300" w:lineRule="exact"/>
        <w:rPr>
          <w:rFonts w:asciiTheme="minorHAnsi" w:eastAsia="MS Mincho" w:hAnsiTheme="minorHAnsi" w:cs="Arial"/>
          <w:bCs/>
          <w:i/>
          <w:kern w:val="0"/>
          <w:lang w:eastAsia="ja-JP"/>
        </w:rPr>
      </w:pPr>
      <w:hyperlink r:id="rId11" w:history="1">
        <w:r w:rsidR="009F4859" w:rsidRPr="00101D2D">
          <w:rPr>
            <w:rFonts w:asciiTheme="minorHAnsi" w:eastAsia="MS Mincho" w:hAnsiTheme="minorHAnsi" w:cs="Arial"/>
            <w:bCs/>
            <w:iCs/>
            <w:color w:val="0000FF"/>
            <w:kern w:val="0"/>
            <w:u w:val="single"/>
            <w:lang w:eastAsia="ja-JP"/>
          </w:rPr>
          <w:t>www.scullcommunications.com/pressresources.html</w:t>
        </w:r>
      </w:hyperlink>
    </w:p>
    <w:p w:rsidR="009F4859" w:rsidRPr="00291CA2" w:rsidRDefault="009F4859" w:rsidP="00245425">
      <w:pPr>
        <w:snapToGrid w:val="0"/>
        <w:spacing w:line="0" w:lineRule="atLeast"/>
        <w:jc w:val="both"/>
        <w:rPr>
          <w:rFonts w:asciiTheme="minorHAnsi" w:hAnsiTheme="minorHAnsi"/>
        </w:rPr>
      </w:pPr>
    </w:p>
    <w:sectPr w:rsidR="009F4859" w:rsidRPr="00291CA2" w:rsidSect="009E3581">
      <w:pgSz w:w="11906" w:h="16838"/>
      <w:pgMar w:top="899" w:right="1134" w:bottom="71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9B5" w:rsidRDefault="008209B5" w:rsidP="00A01062">
      <w:r>
        <w:separator/>
      </w:r>
    </w:p>
  </w:endnote>
  <w:endnote w:type="continuationSeparator" w:id="0">
    <w:p w:rsidR="008209B5" w:rsidRDefault="008209B5" w:rsidP="00A0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9B5" w:rsidRDefault="008209B5" w:rsidP="00A01062">
      <w:r>
        <w:separator/>
      </w:r>
    </w:p>
  </w:footnote>
  <w:footnote w:type="continuationSeparator" w:id="0">
    <w:p w:rsidR="008209B5" w:rsidRDefault="008209B5" w:rsidP="00A01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575A"/>
    <w:multiLevelType w:val="hybridMultilevel"/>
    <w:tmpl w:val="4CC82634"/>
    <w:lvl w:ilvl="0" w:tplc="9E34CAF2">
      <w:start w:val="1"/>
      <w:numFmt w:val="upperLetter"/>
      <w:suff w:val="space"/>
      <w:lvlText w:val="%1."/>
      <w:lvlJc w:val="left"/>
      <w:pPr>
        <w:ind w:left="1332" w:hanging="33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6"/>
        </w:tabs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6"/>
        </w:tabs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6"/>
        </w:tabs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6"/>
        </w:tabs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6"/>
        </w:tabs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6"/>
        </w:tabs>
        <w:ind w:left="5316" w:hanging="480"/>
      </w:pPr>
    </w:lvl>
  </w:abstractNum>
  <w:abstractNum w:abstractNumId="1">
    <w:nsid w:val="14F10BEC"/>
    <w:multiLevelType w:val="singleLevel"/>
    <w:tmpl w:val="3B8A8708"/>
    <w:lvl w:ilvl="0">
      <w:start w:val="1"/>
      <w:numFmt w:val="decimal"/>
      <w:lvlText w:val="%1."/>
      <w:legacy w:legacy="1" w:legacySpace="0" w:legacyIndent="425"/>
      <w:lvlJc w:val="left"/>
      <w:pPr>
        <w:ind w:left="-475" w:hanging="425"/>
      </w:pPr>
    </w:lvl>
  </w:abstractNum>
  <w:abstractNum w:abstractNumId="2">
    <w:nsid w:val="32B63F23"/>
    <w:multiLevelType w:val="hybridMultilevel"/>
    <w:tmpl w:val="576E7A46"/>
    <w:lvl w:ilvl="0" w:tplc="86305CF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5F02963"/>
    <w:multiLevelType w:val="hybridMultilevel"/>
    <w:tmpl w:val="5B727C58"/>
    <w:lvl w:ilvl="0" w:tplc="DE668742">
      <w:start w:val="22"/>
      <w:numFmt w:val="bullet"/>
      <w:lvlText w:val=""/>
      <w:lvlJc w:val="left"/>
      <w:pPr>
        <w:tabs>
          <w:tab w:val="num" w:pos="2430"/>
        </w:tabs>
        <w:ind w:left="243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30"/>
        </w:tabs>
        <w:ind w:left="54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910"/>
        </w:tabs>
        <w:ind w:left="59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90"/>
        </w:tabs>
        <w:ind w:left="6390" w:hanging="480"/>
      </w:pPr>
      <w:rPr>
        <w:rFonts w:ascii="Wingdings" w:hAnsi="Wingdings" w:hint="default"/>
      </w:rPr>
    </w:lvl>
  </w:abstractNum>
  <w:abstractNum w:abstractNumId="4">
    <w:nsid w:val="5C2A1383"/>
    <w:multiLevelType w:val="hybridMultilevel"/>
    <w:tmpl w:val="E2069392"/>
    <w:lvl w:ilvl="0" w:tplc="AA9EFC04">
      <w:start w:val="1"/>
      <w:numFmt w:val="bullet"/>
      <w:lvlText w:val=""/>
      <w:lvlJc w:val="left"/>
      <w:pPr>
        <w:tabs>
          <w:tab w:val="num" w:pos="372"/>
        </w:tabs>
        <w:ind w:left="372" w:firstLine="204"/>
      </w:pPr>
      <w:rPr>
        <w:rFonts w:ascii="Symbol" w:hAnsi="Symbol" w:hint="default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-475" w:hanging="425"/>
        </w:pPr>
      </w:lvl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22">
      <v:textbox inset="5.85pt,.7pt,5.85pt,.7pt"/>
      <o:colormenu v:ext="edit" strokecolor="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42E"/>
    <w:rsid w:val="000408DA"/>
    <w:rsid w:val="000563C5"/>
    <w:rsid w:val="000850C0"/>
    <w:rsid w:val="000A0C9D"/>
    <w:rsid w:val="000A34D2"/>
    <w:rsid w:val="000A5018"/>
    <w:rsid w:val="000E4BC1"/>
    <w:rsid w:val="00101D2D"/>
    <w:rsid w:val="00150F7F"/>
    <w:rsid w:val="00161725"/>
    <w:rsid w:val="00163CB7"/>
    <w:rsid w:val="00187137"/>
    <w:rsid w:val="00187E51"/>
    <w:rsid w:val="001A3420"/>
    <w:rsid w:val="001C3C0F"/>
    <w:rsid w:val="001E147B"/>
    <w:rsid w:val="00223FBA"/>
    <w:rsid w:val="002317BC"/>
    <w:rsid w:val="00243664"/>
    <w:rsid w:val="00243C29"/>
    <w:rsid w:val="00245425"/>
    <w:rsid w:val="00253012"/>
    <w:rsid w:val="00280812"/>
    <w:rsid w:val="00282BA0"/>
    <w:rsid w:val="00291CA2"/>
    <w:rsid w:val="002A3800"/>
    <w:rsid w:val="002A574D"/>
    <w:rsid w:val="002D22AD"/>
    <w:rsid w:val="002E4944"/>
    <w:rsid w:val="00305597"/>
    <w:rsid w:val="00315D09"/>
    <w:rsid w:val="00340F37"/>
    <w:rsid w:val="00365AE2"/>
    <w:rsid w:val="003C3D8F"/>
    <w:rsid w:val="003D5E2D"/>
    <w:rsid w:val="00421DB9"/>
    <w:rsid w:val="00441791"/>
    <w:rsid w:val="00441808"/>
    <w:rsid w:val="004422D5"/>
    <w:rsid w:val="0044501D"/>
    <w:rsid w:val="00481A27"/>
    <w:rsid w:val="004926E5"/>
    <w:rsid w:val="004959AF"/>
    <w:rsid w:val="004E6528"/>
    <w:rsid w:val="004E76A0"/>
    <w:rsid w:val="004F65C6"/>
    <w:rsid w:val="00555F5E"/>
    <w:rsid w:val="00571955"/>
    <w:rsid w:val="00591915"/>
    <w:rsid w:val="00595F98"/>
    <w:rsid w:val="005A549A"/>
    <w:rsid w:val="005E020B"/>
    <w:rsid w:val="006149FB"/>
    <w:rsid w:val="00614BBE"/>
    <w:rsid w:val="00672B40"/>
    <w:rsid w:val="006A59D1"/>
    <w:rsid w:val="006C000B"/>
    <w:rsid w:val="006D7B91"/>
    <w:rsid w:val="0070365F"/>
    <w:rsid w:val="00714ADA"/>
    <w:rsid w:val="007761E6"/>
    <w:rsid w:val="00790A80"/>
    <w:rsid w:val="007D0E3A"/>
    <w:rsid w:val="007E13A3"/>
    <w:rsid w:val="007F094A"/>
    <w:rsid w:val="008010D2"/>
    <w:rsid w:val="008209B5"/>
    <w:rsid w:val="008330C2"/>
    <w:rsid w:val="00836607"/>
    <w:rsid w:val="0084209E"/>
    <w:rsid w:val="00842CF3"/>
    <w:rsid w:val="00845911"/>
    <w:rsid w:val="00845963"/>
    <w:rsid w:val="00876533"/>
    <w:rsid w:val="00892566"/>
    <w:rsid w:val="008B493B"/>
    <w:rsid w:val="008D4EF7"/>
    <w:rsid w:val="009206A3"/>
    <w:rsid w:val="00921DB3"/>
    <w:rsid w:val="00924514"/>
    <w:rsid w:val="009247C2"/>
    <w:rsid w:val="009A302B"/>
    <w:rsid w:val="009E3581"/>
    <w:rsid w:val="009F4859"/>
    <w:rsid w:val="00A01062"/>
    <w:rsid w:val="00A26D4C"/>
    <w:rsid w:val="00A5529F"/>
    <w:rsid w:val="00A93162"/>
    <w:rsid w:val="00AA048B"/>
    <w:rsid w:val="00B0503E"/>
    <w:rsid w:val="00B31506"/>
    <w:rsid w:val="00B31B84"/>
    <w:rsid w:val="00B95EB2"/>
    <w:rsid w:val="00BD7816"/>
    <w:rsid w:val="00C202E4"/>
    <w:rsid w:val="00C20BE2"/>
    <w:rsid w:val="00C35C24"/>
    <w:rsid w:val="00C422BE"/>
    <w:rsid w:val="00C5298F"/>
    <w:rsid w:val="00CB542E"/>
    <w:rsid w:val="00CE28EE"/>
    <w:rsid w:val="00CE767B"/>
    <w:rsid w:val="00D409C5"/>
    <w:rsid w:val="00D743E3"/>
    <w:rsid w:val="00DA6293"/>
    <w:rsid w:val="00DE4EFD"/>
    <w:rsid w:val="00DE5337"/>
    <w:rsid w:val="00E111E4"/>
    <w:rsid w:val="00E34D8F"/>
    <w:rsid w:val="00E44195"/>
    <w:rsid w:val="00E52AF3"/>
    <w:rsid w:val="00E64D67"/>
    <w:rsid w:val="00E84EDE"/>
    <w:rsid w:val="00EF273F"/>
    <w:rsid w:val="00EF6427"/>
    <w:rsid w:val="00F3010C"/>
    <w:rsid w:val="00F33F2A"/>
    <w:rsid w:val="00F40B4B"/>
    <w:rsid w:val="00F432D8"/>
    <w:rsid w:val="00F55013"/>
    <w:rsid w:val="00F82C6E"/>
    <w:rsid w:val="00F909C6"/>
    <w:rsid w:val="00F935DA"/>
    <w:rsid w:val="00F9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22">
      <v:textbox inset="5.85pt,.7pt,5.85pt,.7pt"/>
      <o:colormenu v:ext="edit" strokecolor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59AF"/>
    <w:pPr>
      <w:widowControl w:val="0"/>
    </w:pPr>
    <w:rPr>
      <w:kern w:val="2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rsid w:val="004959AF"/>
    <w:pPr>
      <w:keepNext/>
      <w:ind w:firstLineChars="400" w:firstLine="112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4959AF"/>
    <w:pPr>
      <w:keepNext/>
      <w:ind w:firstLineChars="1101" w:firstLine="1763"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qFormat/>
    <w:rsid w:val="004959AF"/>
    <w:pPr>
      <w:keepNext/>
      <w:ind w:leftChars="498" w:left="1195" w:firstLineChars="600" w:firstLine="1201"/>
      <w:outlineLvl w:val="2"/>
    </w:pPr>
    <w:rPr>
      <w:b/>
      <w:bCs/>
      <w:color w:val="000080"/>
      <w:sz w:val="20"/>
    </w:rPr>
  </w:style>
  <w:style w:type="paragraph" w:styleId="Heading4">
    <w:name w:val="heading 4"/>
    <w:basedOn w:val="Normal"/>
    <w:next w:val="Normal"/>
    <w:qFormat/>
    <w:rsid w:val="004959AF"/>
    <w:pPr>
      <w:keepNext/>
      <w:ind w:firstLineChars="1810" w:firstLine="3624"/>
      <w:outlineLvl w:val="3"/>
    </w:pPr>
    <w:rPr>
      <w:b/>
      <w:bCs/>
      <w:color w:val="000080"/>
      <w:sz w:val="20"/>
    </w:rPr>
  </w:style>
  <w:style w:type="paragraph" w:styleId="Heading5">
    <w:name w:val="heading 5"/>
    <w:basedOn w:val="Normal"/>
    <w:next w:val="Normal"/>
    <w:qFormat/>
    <w:rsid w:val="004959AF"/>
    <w:pPr>
      <w:keepNext/>
      <w:ind w:firstLineChars="600" w:firstLine="1178"/>
      <w:outlineLvl w:val="4"/>
    </w:pPr>
    <w:rPr>
      <w:b/>
      <w:bCs/>
      <w:color w:val="000080"/>
      <w:sz w:val="20"/>
    </w:rPr>
  </w:style>
  <w:style w:type="paragraph" w:styleId="Heading6">
    <w:name w:val="heading 6"/>
    <w:basedOn w:val="Normal"/>
    <w:next w:val="Normal"/>
    <w:qFormat/>
    <w:rsid w:val="004959AF"/>
    <w:pPr>
      <w:keepNext/>
      <w:outlineLvl w:val="5"/>
    </w:pPr>
    <w:rPr>
      <w:b/>
      <w:bCs/>
      <w:color w:val="000080"/>
      <w:sz w:val="20"/>
    </w:rPr>
  </w:style>
  <w:style w:type="paragraph" w:styleId="Heading7">
    <w:name w:val="heading 7"/>
    <w:basedOn w:val="Normal"/>
    <w:next w:val="Normal"/>
    <w:qFormat/>
    <w:rsid w:val="004959AF"/>
    <w:pPr>
      <w:keepNext/>
      <w:outlineLvl w:val="6"/>
    </w:pPr>
    <w:rPr>
      <w:b/>
      <w:bCs/>
      <w:color w:val="000000"/>
      <w:sz w:val="20"/>
    </w:rPr>
  </w:style>
  <w:style w:type="paragraph" w:styleId="Heading8">
    <w:name w:val="heading 8"/>
    <w:basedOn w:val="Normal"/>
    <w:next w:val="Normal"/>
    <w:qFormat/>
    <w:rsid w:val="004959AF"/>
    <w:pPr>
      <w:keepNext/>
      <w:ind w:firstLineChars="500" w:firstLine="981"/>
      <w:outlineLvl w:val="7"/>
    </w:pPr>
    <w:rPr>
      <w:b/>
      <w:bCs/>
      <w:color w:val="000080"/>
      <w:sz w:val="20"/>
    </w:rPr>
  </w:style>
  <w:style w:type="paragraph" w:styleId="Heading9">
    <w:name w:val="heading 9"/>
    <w:basedOn w:val="Normal"/>
    <w:next w:val="Normal"/>
    <w:qFormat/>
    <w:rsid w:val="004959AF"/>
    <w:pPr>
      <w:keepNext/>
      <w:outlineLvl w:val="8"/>
    </w:pPr>
    <w:rPr>
      <w:b/>
      <w:bCs/>
      <w:color w:val="00008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959AF"/>
    <w:pPr>
      <w:ind w:left="400" w:hangingChars="200" w:hanging="400"/>
    </w:pPr>
    <w:rPr>
      <w:color w:val="000080"/>
      <w:sz w:val="20"/>
      <w:lang w:eastAsia="ja-JP"/>
    </w:rPr>
  </w:style>
  <w:style w:type="paragraph" w:styleId="BodyText3">
    <w:name w:val="Body Text 3"/>
    <w:basedOn w:val="Normal"/>
    <w:rsid w:val="004959AF"/>
    <w:rPr>
      <w:rFonts w:ascii="Arial" w:hAnsi="Arial"/>
      <w:color w:val="000000"/>
      <w:sz w:val="16"/>
      <w:lang w:eastAsia="ja-JP"/>
    </w:rPr>
  </w:style>
  <w:style w:type="paragraph" w:styleId="BodyTextIndent2">
    <w:name w:val="Body Text Indent 2"/>
    <w:basedOn w:val="Normal"/>
    <w:rsid w:val="004959AF"/>
    <w:pPr>
      <w:ind w:left="1182" w:hangingChars="602" w:hanging="1182"/>
    </w:pPr>
    <w:rPr>
      <w:b/>
      <w:bCs/>
      <w:color w:val="000080"/>
      <w:sz w:val="20"/>
      <w:lang w:eastAsia="ja-JP"/>
    </w:rPr>
  </w:style>
  <w:style w:type="paragraph" w:styleId="BodyTextIndent3">
    <w:name w:val="Body Text Indent 3"/>
    <w:basedOn w:val="Normal"/>
    <w:rsid w:val="004959AF"/>
    <w:pPr>
      <w:ind w:leftChars="24" w:left="843" w:hangingChars="400" w:hanging="785"/>
    </w:pPr>
    <w:rPr>
      <w:b/>
      <w:bCs/>
      <w:color w:val="000080"/>
      <w:sz w:val="20"/>
      <w:lang w:eastAsia="ja-JP"/>
    </w:rPr>
  </w:style>
  <w:style w:type="paragraph" w:styleId="Caption">
    <w:name w:val="caption"/>
    <w:basedOn w:val="Normal"/>
    <w:next w:val="Normal"/>
    <w:qFormat/>
    <w:rsid w:val="004959AF"/>
    <w:pPr>
      <w:ind w:firstLineChars="1608" w:firstLine="3156"/>
    </w:pPr>
    <w:rPr>
      <w:b/>
      <w:bCs/>
      <w:color w:val="000080"/>
      <w:sz w:val="20"/>
    </w:rPr>
  </w:style>
  <w:style w:type="character" w:styleId="Hyperlink">
    <w:name w:val="Hyperlink"/>
    <w:basedOn w:val="DefaultParagraphFont"/>
    <w:rsid w:val="004959AF"/>
    <w:rPr>
      <w:color w:val="0000FF"/>
      <w:u w:val="single"/>
    </w:rPr>
  </w:style>
  <w:style w:type="paragraph" w:styleId="DocumentMap">
    <w:name w:val="Document Map"/>
    <w:basedOn w:val="Normal"/>
    <w:semiHidden/>
    <w:rsid w:val="004959AF"/>
    <w:pPr>
      <w:shd w:val="clear" w:color="auto" w:fill="000080"/>
    </w:pPr>
    <w:rPr>
      <w:rFonts w:ascii="Arial" w:hAnsi="Arial"/>
    </w:rPr>
  </w:style>
  <w:style w:type="character" w:styleId="Strong">
    <w:name w:val="Strong"/>
    <w:basedOn w:val="DefaultParagraphFont"/>
    <w:qFormat/>
    <w:rsid w:val="004959AF"/>
    <w:rPr>
      <w:b/>
      <w:bCs/>
    </w:rPr>
  </w:style>
  <w:style w:type="paragraph" w:styleId="BodyText">
    <w:name w:val="Body Text"/>
    <w:basedOn w:val="Normal"/>
    <w:rsid w:val="004959AF"/>
    <w:rPr>
      <w:noProof/>
      <w:sz w:val="20"/>
    </w:rPr>
  </w:style>
  <w:style w:type="character" w:styleId="FollowedHyperlink">
    <w:name w:val="FollowedHyperlink"/>
    <w:basedOn w:val="DefaultParagraphFont"/>
    <w:rsid w:val="004959AF"/>
    <w:rPr>
      <w:color w:val="800080"/>
      <w:u w:val="single"/>
    </w:rPr>
  </w:style>
  <w:style w:type="character" w:styleId="HTMLTypewriter">
    <w:name w:val="HTML Typewriter"/>
    <w:basedOn w:val="DefaultParagraphFont"/>
    <w:rsid w:val="004959AF"/>
    <w:rPr>
      <w:rFonts w:ascii="Courier New" w:eastAsia="SimSun" w:hAnsi="Courier New" w:cs="Courier New" w:hint="default"/>
      <w:sz w:val="20"/>
      <w:szCs w:val="20"/>
    </w:rPr>
  </w:style>
  <w:style w:type="table" w:styleId="TableGrid">
    <w:name w:val="Table Grid"/>
    <w:basedOn w:val="TableNormal"/>
    <w:rsid w:val="00EF273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0106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A01062"/>
    <w:rPr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rsid w:val="00A0106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A01062"/>
    <w:rPr>
      <w:kern w:val="2"/>
      <w:sz w:val="24"/>
      <w:szCs w:val="24"/>
      <w:lang w:eastAsia="zh-TW"/>
    </w:rPr>
  </w:style>
  <w:style w:type="paragraph" w:styleId="BalloonText">
    <w:name w:val="Balloon Text"/>
    <w:basedOn w:val="Normal"/>
    <w:link w:val="BalloonTextChar"/>
    <w:rsid w:val="00280812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0812"/>
    <w:rPr>
      <w:rFonts w:ascii="Arial" w:eastAsia="MS Gothic" w:hAnsi="Arial" w:cs="Times New Roman"/>
      <w:kern w:val="2"/>
      <w:sz w:val="18"/>
      <w:szCs w:val="18"/>
      <w:lang w:eastAsia="zh-TW"/>
    </w:rPr>
  </w:style>
  <w:style w:type="paragraph" w:styleId="ListParagraph">
    <w:name w:val="List Paragraph"/>
    <w:basedOn w:val="Normal"/>
    <w:uiPriority w:val="34"/>
    <w:qFormat/>
    <w:rsid w:val="007F0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ullcommunications.com/pressresources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cullcommunication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scull@scullcommunic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圖片   Audio grade IEC connector</vt:lpstr>
      <vt:lpstr>圖片   Audio grade IEC connector</vt:lpstr>
    </vt:vector>
  </TitlesOfParts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圖片   Audio grade IEC connector</dc:title>
  <dc:subject/>
  <dc:creator>TOSIO</dc:creator>
  <cp:keywords/>
  <cp:lastModifiedBy> Jonathan Scull</cp:lastModifiedBy>
  <cp:revision>4</cp:revision>
  <cp:lastPrinted>2004-11-20T20:21:00Z</cp:lastPrinted>
  <dcterms:created xsi:type="dcterms:W3CDTF">2011-08-22T17:36:00Z</dcterms:created>
  <dcterms:modified xsi:type="dcterms:W3CDTF">2011-08-22T18:00:00Z</dcterms:modified>
</cp:coreProperties>
</file>