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148" w:rsidRDefault="00A12148" w:rsidP="00A12148">
      <w:pPr>
        <w:pStyle w:val="stnrdfontleft"/>
      </w:pPr>
      <w:r>
        <w:rPr>
          <w:noProof/>
        </w:rPr>
        <w:drawing>
          <wp:anchor distT="0" distB="0" distL="114300" distR="114300" simplePos="0" relativeHeight="251664384" behindDoc="0" locked="0" layoutInCell="0" allowOverlap="0">
            <wp:simplePos x="0" y="0"/>
            <wp:positionH relativeFrom="column">
              <wp:posOffset>-95250</wp:posOffset>
            </wp:positionH>
            <wp:positionV relativeFrom="paragraph">
              <wp:posOffset>-228600</wp:posOffset>
            </wp:positionV>
            <wp:extent cx="3714750" cy="1057275"/>
            <wp:effectExtent l="19050" t="0" r="0" b="0"/>
            <wp:wrapSquare wrapText="bothSides"/>
            <wp:docPr id="6" name="Picture 6" descr="http://www.scullcommunications.com/pressresources/xlo/up_grp_wordmar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ullcommunications.com/pressresources/xlo/up_grp_wordmark_1.jpg"/>
                    <pic:cNvPicPr>
                      <a:picLocks noChangeAspect="1" noChangeArrowheads="1"/>
                    </pic:cNvPicPr>
                  </pic:nvPicPr>
                  <pic:blipFill>
                    <a:blip r:embed="rId4" r:link="rId5" cstate="print"/>
                    <a:srcRect/>
                    <a:stretch>
                      <a:fillRect/>
                    </a:stretch>
                  </pic:blipFill>
                  <pic:spPr bwMode="auto">
                    <a:xfrm>
                      <a:off x="0" y="0"/>
                      <a:ext cx="3714750" cy="1057275"/>
                    </a:xfrm>
                    <a:prstGeom prst="rect">
                      <a:avLst/>
                    </a:prstGeom>
                    <a:noFill/>
                    <a:ln w="9525">
                      <a:noFill/>
                      <a:miter lim="800000"/>
                      <a:headEnd/>
                      <a:tailEnd/>
                    </a:ln>
                  </pic:spPr>
                </pic:pic>
              </a:graphicData>
            </a:graphic>
          </wp:anchor>
        </w:drawing>
      </w:r>
    </w:p>
    <w:p w:rsidR="00A12148" w:rsidRDefault="00A12148" w:rsidP="00A12148">
      <w:pPr>
        <w:pStyle w:val="style48"/>
        <w:rPr>
          <w:rStyle w:val="Emphasis"/>
          <w:b/>
          <w:bCs/>
        </w:rPr>
      </w:pPr>
    </w:p>
    <w:p w:rsidR="00A12148" w:rsidRDefault="00A12148" w:rsidP="00A12148">
      <w:pPr>
        <w:pStyle w:val="style48"/>
      </w:pPr>
      <w:r>
        <w:rPr>
          <w:rStyle w:val="Emphasis"/>
          <w:b/>
          <w:bCs/>
        </w:rPr>
        <w:t>Dave Donald Joins the Up Group as VP Sales and Marketing</w:t>
      </w:r>
    </w:p>
    <w:p w:rsidR="00A12148" w:rsidRDefault="00A12148" w:rsidP="00A12148">
      <w:pPr>
        <w:pStyle w:val="stnrdfontjust"/>
      </w:pPr>
      <w:r>
        <w:t xml:space="preserve">March 8th, 2011 </w:t>
      </w:r>
      <w:r>
        <w:rPr>
          <w:rStyle w:val="style511"/>
        </w:rPr>
        <w:t>•</w:t>
      </w:r>
      <w:r>
        <w:t xml:space="preserve"> Ontario, California </w:t>
      </w:r>
      <w:r>
        <w:rPr>
          <w:rStyle w:val="style511"/>
        </w:rPr>
        <w:t>•</w:t>
      </w:r>
      <w:r>
        <w:t xml:space="preserve"> Up Group/Ultralink Products is pleased to announce the addition of Dave Donald to their team as V.P. of Sales and Marketing. Dave is an industry veteran who most recently spent nine years as the V.P. of Marketing for </w:t>
      </w:r>
      <w:proofErr w:type="spellStart"/>
      <w:r>
        <w:t>SpeakerCraft</w:t>
      </w:r>
      <w:proofErr w:type="spellEnd"/>
      <w:r>
        <w:t xml:space="preserve">. </w:t>
      </w:r>
    </w:p>
    <w:p w:rsidR="00A12148" w:rsidRDefault="00A12148" w:rsidP="00A12148">
      <w:pPr>
        <w:pStyle w:val="stnrdfontjust"/>
      </w:pPr>
      <w:r>
        <w:t>“We are excited to have Dave join us and we are looking forward to working together,” said Allen Sung, Ultralink’s CEO. “He has the enthusiasm, drive and experience to energize our sales team, our reps and our dealers.”</w:t>
      </w:r>
    </w:p>
    <w:p w:rsidR="00A12148" w:rsidRDefault="00A12148" w:rsidP="00A12148">
      <w:pPr>
        <w:pStyle w:val="stnrdfontjust"/>
      </w:pPr>
      <w:r>
        <w:rPr>
          <w:noProof/>
        </w:rPr>
        <w:drawing>
          <wp:anchor distT="0" distB="0" distL="114300" distR="114300" simplePos="0" relativeHeight="251665408" behindDoc="1" locked="0" layoutInCell="1" allowOverlap="1">
            <wp:simplePos x="0" y="0"/>
            <wp:positionH relativeFrom="column">
              <wp:posOffset>0</wp:posOffset>
            </wp:positionH>
            <wp:positionV relativeFrom="paragraph">
              <wp:posOffset>1358900</wp:posOffset>
            </wp:positionV>
            <wp:extent cx="2286000" cy="2362200"/>
            <wp:effectExtent l="19050" t="0" r="0" b="0"/>
            <wp:wrapThrough wrapText="bothSides">
              <wp:wrapPolygon edited="0">
                <wp:start x="-180" y="0"/>
                <wp:lineTo x="-180" y="21426"/>
                <wp:lineTo x="21600" y="21426"/>
                <wp:lineTo x="21600" y="0"/>
                <wp:lineTo x="-180" y="0"/>
              </wp:wrapPolygon>
            </wp:wrapThrough>
            <wp:docPr id="7" name="Picture 7" descr="dave_donald_hdshot_sen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ve_donald_hdshot_send_1"/>
                    <pic:cNvPicPr>
                      <a:picLocks noChangeAspect="1" noChangeArrowheads="1"/>
                    </pic:cNvPicPr>
                  </pic:nvPicPr>
                  <pic:blipFill>
                    <a:blip r:embed="rId6" cstate="print"/>
                    <a:srcRect/>
                    <a:stretch>
                      <a:fillRect/>
                    </a:stretch>
                  </pic:blipFill>
                  <pic:spPr bwMode="auto">
                    <a:xfrm>
                      <a:off x="0" y="0"/>
                      <a:ext cx="2286000" cy="2362200"/>
                    </a:xfrm>
                    <a:prstGeom prst="rect">
                      <a:avLst/>
                    </a:prstGeom>
                    <a:noFill/>
                    <a:ln w="9525">
                      <a:noFill/>
                      <a:miter lim="800000"/>
                      <a:headEnd/>
                      <a:tailEnd/>
                    </a:ln>
                  </pic:spPr>
                </pic:pic>
              </a:graphicData>
            </a:graphic>
          </wp:anchor>
        </w:drawing>
      </w:r>
      <w:r>
        <w:t>Mr. Donald will be based out of the company’s Southern California office and will be overseeing the company’s global sales and marketing efforts. “This is a great opportunity and I am looking forward to the challenge,” said Donald. “Allen and his team have created a very impressive product offering and I am going to take great pleasure in showing dealers how partnering with Ultralink can dramatically improve system performance and profitability.”</w:t>
      </w:r>
    </w:p>
    <w:p w:rsidR="00A12148" w:rsidRDefault="00A12148" w:rsidP="00A12148">
      <w:pPr>
        <w:pStyle w:val="stnrdfontjust"/>
        <w:jc w:val="left"/>
      </w:pPr>
    </w:p>
    <w:p w:rsidR="00A12148" w:rsidRDefault="00A12148" w:rsidP="00A12148">
      <w:pPr>
        <w:pStyle w:val="stnrdfontjust"/>
        <w:jc w:val="left"/>
      </w:pPr>
      <w:r>
        <w:rPr>
          <w:noProof/>
        </w:rPr>
        <w:drawing>
          <wp:anchor distT="0" distB="0" distL="114300" distR="114300" simplePos="0" relativeHeight="251666432" behindDoc="1" locked="0" layoutInCell="0" allowOverlap="0">
            <wp:simplePos x="0" y="0"/>
            <wp:positionH relativeFrom="margin">
              <wp:posOffset>2390775</wp:posOffset>
            </wp:positionH>
            <wp:positionV relativeFrom="margin">
              <wp:posOffset>6181725</wp:posOffset>
            </wp:positionV>
            <wp:extent cx="3619500" cy="685800"/>
            <wp:effectExtent l="19050" t="0" r="0" b="0"/>
            <wp:wrapSquare wrapText="left"/>
            <wp:docPr id="8" name="Picture 8" descr="http://www.scullcommunications.com/pressresources/xlo/ul_foo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ullcommunications.com/pressresources/xlo/ul_footer_1.jpg"/>
                    <pic:cNvPicPr>
                      <a:picLocks noChangeAspect="1" noChangeArrowheads="1"/>
                    </pic:cNvPicPr>
                  </pic:nvPicPr>
                  <pic:blipFill>
                    <a:blip r:embed="rId7" r:link="rId8" cstate="print"/>
                    <a:srcRect r="47223"/>
                    <a:stretch>
                      <a:fillRect/>
                    </a:stretch>
                  </pic:blipFill>
                  <pic:spPr bwMode="auto">
                    <a:xfrm>
                      <a:off x="0" y="0"/>
                      <a:ext cx="3619500" cy="685800"/>
                    </a:xfrm>
                    <a:prstGeom prst="rect">
                      <a:avLst/>
                    </a:prstGeom>
                    <a:noFill/>
                    <a:ln w="9525">
                      <a:noFill/>
                      <a:miter lim="800000"/>
                      <a:headEnd/>
                      <a:tailEnd/>
                    </a:ln>
                  </pic:spPr>
                </pic:pic>
              </a:graphicData>
            </a:graphic>
          </wp:anchor>
        </w:drawing>
      </w:r>
      <w:r>
        <w:t xml:space="preserve">Dave Donald </w:t>
      </w:r>
      <w:r>
        <w:rPr>
          <w:rStyle w:val="style511"/>
        </w:rPr>
        <w:t>•</w:t>
      </w:r>
      <w:r>
        <w:t xml:space="preserve"> V.P. Sales and Marketing</w:t>
      </w:r>
      <w:r>
        <w:br/>
        <w:t>Tel: 909.947.6960</w:t>
      </w:r>
      <w:r>
        <w:rPr>
          <w:rStyle w:val="style511"/>
        </w:rPr>
        <w:t xml:space="preserve"> •</w:t>
      </w:r>
      <w:r>
        <w:t xml:space="preserve"> Fax: 909.947.6970</w:t>
      </w:r>
      <w:r>
        <w:rPr>
          <w:rStyle w:val="style511"/>
        </w:rPr>
        <w:t xml:space="preserve"> •</w:t>
      </w:r>
      <w:r>
        <w:t xml:space="preserve"> Cell: 909.767.2755 </w:t>
      </w:r>
      <w:r>
        <w:br/>
        <w:t xml:space="preserve">E-mail: </w:t>
      </w:r>
      <w:hyperlink r:id="rId9" w:history="1">
        <w:r>
          <w:rPr>
            <w:rStyle w:val="Hyperlink"/>
          </w:rPr>
          <w:t>david@ultralinkproducts.com</w:t>
        </w:r>
      </w:hyperlink>
      <w:r>
        <w:t xml:space="preserve"> </w:t>
      </w:r>
    </w:p>
    <w:p w:rsidR="00A12148" w:rsidRDefault="00A12148" w:rsidP="00A12148">
      <w:pPr>
        <w:pStyle w:val="stnrdfontleft"/>
      </w:pPr>
    </w:p>
    <w:p w:rsidR="00A12148" w:rsidRDefault="00A12148" w:rsidP="00A12148">
      <w:pPr>
        <w:pStyle w:val="style10ptleft"/>
      </w:pPr>
    </w:p>
    <w:p w:rsidR="00A12148" w:rsidRDefault="00A12148" w:rsidP="00A12148">
      <w:pPr>
        <w:pStyle w:val="style10ptleft"/>
        <w:spacing w:line="260" w:lineRule="exact"/>
        <w:contextualSpacing/>
      </w:pPr>
      <w:r>
        <w:t xml:space="preserve">Info </w:t>
      </w:r>
      <w:r>
        <w:rPr>
          <w:rStyle w:val="style511"/>
        </w:rPr>
        <w:t>•</w:t>
      </w:r>
      <w:r>
        <w:t xml:space="preserve"> Press </w:t>
      </w:r>
      <w:r>
        <w:rPr>
          <w:rStyle w:val="style511"/>
        </w:rPr>
        <w:t>•</w:t>
      </w:r>
      <w:r>
        <w:t xml:space="preserve"> Photos </w:t>
      </w:r>
      <w:r>
        <w:rPr>
          <w:rStyle w:val="style511"/>
        </w:rPr>
        <w:t>•</w:t>
      </w:r>
      <w:r>
        <w:t xml:space="preserve"> Reviews </w:t>
      </w:r>
      <w:r>
        <w:br/>
        <w:t xml:space="preserve">Jonathan Scull </w:t>
      </w:r>
      <w:r>
        <w:rPr>
          <w:rStyle w:val="style511"/>
        </w:rPr>
        <w:t>•</w:t>
      </w:r>
      <w:r>
        <w:t xml:space="preserve"> Scull Communications </w:t>
      </w:r>
      <w:r>
        <w:rPr>
          <w:rStyle w:val="style511"/>
        </w:rPr>
        <w:t>•</w:t>
      </w:r>
      <w:r>
        <w:t xml:space="preserve"> 212 807.0519 </w:t>
      </w:r>
      <w:r>
        <w:br/>
        <w:t xml:space="preserve">jscull@scullcommunications.com </w:t>
      </w:r>
      <w:r>
        <w:rPr>
          <w:rStyle w:val="style511"/>
        </w:rPr>
        <w:t>•</w:t>
      </w:r>
      <w:r>
        <w:t xml:space="preserve"> www.scullcommunications.com</w:t>
      </w:r>
      <w:r>
        <w:br/>
        <w:t xml:space="preserve">Images and press releases </w:t>
      </w:r>
      <w:r>
        <w:rPr>
          <w:rStyle w:val="style511"/>
        </w:rPr>
        <w:t>•</w:t>
      </w:r>
      <w:r>
        <w:t xml:space="preserve"> www.scullcommunications.com/pressresources.html </w:t>
      </w:r>
    </w:p>
    <w:sectPr w:rsidR="00A12148" w:rsidSect="00D42CA9">
      <w:pgSz w:w="12240" w:h="15840" w:code="1"/>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0F14F5"/>
    <w:rsid w:val="000F14F5"/>
    <w:rsid w:val="002C56A0"/>
    <w:rsid w:val="00322175"/>
    <w:rsid w:val="00441F92"/>
    <w:rsid w:val="006F31DD"/>
    <w:rsid w:val="00774CF3"/>
    <w:rsid w:val="0087249A"/>
    <w:rsid w:val="009D3605"/>
    <w:rsid w:val="00A12148"/>
    <w:rsid w:val="00B91E4F"/>
    <w:rsid w:val="00D42CA9"/>
    <w:rsid w:val="00DB1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48"/>
    <w:rPr>
      <w:rFonts w:ascii="Times New Roman" w:eastAsiaTheme="minorHAnsi"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basedOn w:val="DefaultParagraphFont"/>
    <w:uiPriority w:val="99"/>
    <w:semiHidden/>
    <w:unhideWhenUsed/>
    <w:rsid w:val="00A12148"/>
    <w:rPr>
      <w:color w:val="0000FF"/>
      <w:u w:val="single"/>
    </w:rPr>
  </w:style>
  <w:style w:type="paragraph" w:customStyle="1" w:styleId="stnrdfontleft">
    <w:name w:val="stnrd_font_left"/>
    <w:basedOn w:val="Normal"/>
    <w:rsid w:val="00A12148"/>
    <w:pPr>
      <w:spacing w:before="100" w:beforeAutospacing="1" w:after="100" w:afterAutospacing="1" w:line="312" w:lineRule="auto"/>
    </w:pPr>
    <w:rPr>
      <w:rFonts w:ascii="Calibri" w:hAnsi="Calibri"/>
      <w:color w:val="000000"/>
    </w:rPr>
  </w:style>
  <w:style w:type="paragraph" w:customStyle="1" w:styleId="stnrdfontjust">
    <w:name w:val="stnrd_font_just"/>
    <w:basedOn w:val="Normal"/>
    <w:rsid w:val="00A12148"/>
    <w:pPr>
      <w:spacing w:before="100" w:beforeAutospacing="1" w:after="100" w:afterAutospacing="1" w:line="312" w:lineRule="auto"/>
      <w:jc w:val="both"/>
    </w:pPr>
    <w:rPr>
      <w:rFonts w:ascii="Calibri" w:hAnsi="Calibri"/>
      <w:color w:val="000000"/>
    </w:rPr>
  </w:style>
  <w:style w:type="paragraph" w:customStyle="1" w:styleId="style48">
    <w:name w:val="style48"/>
    <w:basedOn w:val="Normal"/>
    <w:rsid w:val="00A12148"/>
    <w:pPr>
      <w:spacing w:before="100" w:beforeAutospacing="1" w:after="100" w:afterAutospacing="1" w:line="312" w:lineRule="auto"/>
    </w:pPr>
    <w:rPr>
      <w:rFonts w:ascii="Calibri" w:hAnsi="Calibri"/>
      <w:color w:val="000000"/>
      <w:sz w:val="28"/>
      <w:szCs w:val="28"/>
    </w:rPr>
  </w:style>
  <w:style w:type="paragraph" w:customStyle="1" w:styleId="style50">
    <w:name w:val="style50"/>
    <w:basedOn w:val="Normal"/>
    <w:rsid w:val="00A12148"/>
    <w:pPr>
      <w:spacing w:before="100" w:beforeAutospacing="1" w:after="100" w:afterAutospacing="1" w:line="312" w:lineRule="auto"/>
    </w:pPr>
    <w:rPr>
      <w:rFonts w:ascii="Calibri" w:hAnsi="Calibri"/>
      <w:color w:val="000000"/>
      <w:sz w:val="18"/>
      <w:szCs w:val="18"/>
    </w:rPr>
  </w:style>
  <w:style w:type="paragraph" w:customStyle="1" w:styleId="style10ptleft">
    <w:name w:val="style10pt_left"/>
    <w:basedOn w:val="Normal"/>
    <w:rsid w:val="00A12148"/>
    <w:pPr>
      <w:spacing w:before="100" w:beforeAutospacing="1" w:after="100" w:afterAutospacing="1" w:line="312" w:lineRule="auto"/>
    </w:pPr>
    <w:rPr>
      <w:rFonts w:ascii="Calibri" w:hAnsi="Calibri"/>
      <w:color w:val="000000"/>
      <w:sz w:val="20"/>
      <w:szCs w:val="20"/>
    </w:rPr>
  </w:style>
  <w:style w:type="character" w:customStyle="1" w:styleId="style511">
    <w:name w:val="style511"/>
    <w:basedOn w:val="DefaultParagraphFont"/>
    <w:rsid w:val="00A12148"/>
    <w:rPr>
      <w:rFonts w:ascii="Calibri" w:hAnsi="Calibri" w:hint="default"/>
      <w:color w:val="000000"/>
      <w:sz w:val="15"/>
      <w:szCs w:val="15"/>
    </w:rPr>
  </w:style>
  <w:style w:type="character" w:styleId="Emphasis">
    <w:name w:val="Emphasis"/>
    <w:basedOn w:val="DefaultParagraphFont"/>
    <w:uiPriority w:val="20"/>
    <w:qFormat/>
    <w:rsid w:val="00A12148"/>
    <w:rPr>
      <w:i/>
      <w:iCs/>
    </w:rPr>
  </w:style>
</w:styles>
</file>

<file path=word/webSettings.xml><?xml version="1.0" encoding="utf-8"?>
<w:webSettings xmlns:r="http://schemas.openxmlformats.org/officeDocument/2006/relationships" xmlns:w="http://schemas.openxmlformats.org/wordprocessingml/2006/main">
  <w:divs>
    <w:div w:id="489062363">
      <w:bodyDiv w:val="1"/>
      <w:marLeft w:val="0"/>
      <w:marRight w:val="0"/>
      <w:marTop w:val="0"/>
      <w:marBottom w:val="0"/>
      <w:divBdr>
        <w:top w:val="none" w:sz="0" w:space="0" w:color="auto"/>
        <w:left w:val="none" w:sz="0" w:space="0" w:color="auto"/>
        <w:bottom w:val="none" w:sz="0" w:space="0" w:color="auto"/>
        <w:right w:val="none" w:sz="0" w:space="0" w:color="auto"/>
      </w:divBdr>
    </w:div>
    <w:div w:id="569923417">
      <w:bodyDiv w:val="1"/>
      <w:marLeft w:val="0"/>
      <w:marRight w:val="0"/>
      <w:marTop w:val="0"/>
      <w:marBottom w:val="0"/>
      <w:divBdr>
        <w:top w:val="none" w:sz="0" w:space="0" w:color="auto"/>
        <w:left w:val="none" w:sz="0" w:space="0" w:color="auto"/>
        <w:bottom w:val="none" w:sz="0" w:space="0" w:color="auto"/>
        <w:right w:val="none" w:sz="0" w:space="0" w:color="auto"/>
      </w:divBdr>
    </w:div>
    <w:div w:id="13525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scullcommunications.com/pressresources/xlo/ul_footer_1.jpg"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http://www.scullcommunications.com/pressresources/xlo/up_grp_wordmark_1.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david@ultralinkproduc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21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Jonathan Scull</dc:creator>
  <cp:keywords/>
  <dc:description/>
  <cp:lastModifiedBy> Jonathan Scull</cp:lastModifiedBy>
  <cp:revision>2</cp:revision>
  <dcterms:created xsi:type="dcterms:W3CDTF">2011-03-08T16:28:00Z</dcterms:created>
  <dcterms:modified xsi:type="dcterms:W3CDTF">2011-03-08T20:34:00Z</dcterms:modified>
</cp:coreProperties>
</file>