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104" w:rsidRPr="004866E2" w:rsidRDefault="0056538A" w:rsidP="007A3104">
      <w:r>
        <w:rPr>
          <w:noProof/>
        </w:rPr>
        <w:drawing>
          <wp:anchor distT="0" distB="0" distL="114300" distR="114300" simplePos="0" relativeHeight="251657728" behindDoc="0" locked="0" layoutInCell="1" allowOverlap="1">
            <wp:simplePos x="0" y="0"/>
            <wp:positionH relativeFrom="column">
              <wp:posOffset>635</wp:posOffset>
            </wp:positionH>
            <wp:positionV relativeFrom="paragraph">
              <wp:posOffset>-201295</wp:posOffset>
            </wp:positionV>
            <wp:extent cx="3648075" cy="603885"/>
            <wp:effectExtent l="19050" t="0" r="9525" b="0"/>
            <wp:wrapThrough wrapText="bothSides">
              <wp:wrapPolygon edited="0">
                <wp:start x="-113" y="0"/>
                <wp:lineTo x="-113" y="21123"/>
                <wp:lineTo x="21656" y="21123"/>
                <wp:lineTo x="21656" y="0"/>
                <wp:lineTo x="-113" y="0"/>
              </wp:wrapPolygon>
            </wp:wrapThrough>
            <wp:docPr id="8" name="Picture 0" descr="ul_xlo_logo_r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l_xlo_logo_rel.jpg"/>
                    <pic:cNvPicPr>
                      <a:picLocks noChangeAspect="1" noChangeArrowheads="1"/>
                    </pic:cNvPicPr>
                  </pic:nvPicPr>
                  <pic:blipFill>
                    <a:blip r:embed="rId5" cstate="print"/>
                    <a:srcRect/>
                    <a:stretch>
                      <a:fillRect/>
                    </a:stretch>
                  </pic:blipFill>
                  <pic:spPr bwMode="auto">
                    <a:xfrm>
                      <a:off x="0" y="0"/>
                      <a:ext cx="3648075" cy="603885"/>
                    </a:xfrm>
                    <a:prstGeom prst="rect">
                      <a:avLst/>
                    </a:prstGeom>
                    <a:noFill/>
                    <a:ln w="9525">
                      <a:noFill/>
                      <a:miter lim="800000"/>
                      <a:headEnd/>
                      <a:tailEnd/>
                    </a:ln>
                  </pic:spPr>
                </pic:pic>
              </a:graphicData>
            </a:graphic>
          </wp:anchor>
        </w:drawing>
      </w:r>
    </w:p>
    <w:p w:rsidR="007A3104" w:rsidRPr="004866E2" w:rsidRDefault="00554B74" w:rsidP="007A3104"/>
    <w:p w:rsidR="007A3104" w:rsidRPr="004866E2" w:rsidRDefault="00554B74" w:rsidP="007A3104"/>
    <w:p w:rsidR="007A3104" w:rsidRPr="00F676DB" w:rsidRDefault="003A2FB0" w:rsidP="007A3104">
      <w:pPr>
        <w:outlineLvl w:val="0"/>
        <w:rPr>
          <w:sz w:val="22"/>
        </w:rPr>
      </w:pPr>
      <w:r w:rsidRPr="00F676DB">
        <w:rPr>
          <w:sz w:val="22"/>
        </w:rPr>
        <w:t>For Immediate Release</w:t>
      </w:r>
    </w:p>
    <w:p w:rsidR="007A3104" w:rsidRPr="00F676DB" w:rsidRDefault="00554B74" w:rsidP="007A3104">
      <w:pPr>
        <w:rPr>
          <w:b/>
          <w:sz w:val="22"/>
        </w:rPr>
      </w:pPr>
    </w:p>
    <w:p w:rsidR="007A3104" w:rsidRPr="006409ED" w:rsidRDefault="003A2FB0" w:rsidP="007A3104">
      <w:pPr>
        <w:jc w:val="center"/>
        <w:outlineLvl w:val="0"/>
        <w:rPr>
          <w:b/>
          <w:i/>
          <w:sz w:val="32"/>
          <w:szCs w:val="32"/>
        </w:rPr>
      </w:pPr>
      <w:r w:rsidRPr="002D78FE">
        <w:rPr>
          <w:b/>
          <w:i/>
          <w:sz w:val="32"/>
          <w:szCs w:val="32"/>
        </w:rPr>
        <w:t>Audition the Awesome Purple Reigns™ Series Purple Rush™ Power Cord!</w:t>
      </w:r>
    </w:p>
    <w:p w:rsidR="007A3104" w:rsidRDefault="003A2FB0" w:rsidP="007A3104">
      <w:pPr>
        <w:jc w:val="center"/>
        <w:outlineLvl w:val="0"/>
        <w:rPr>
          <w:b/>
          <w:i/>
          <w:sz w:val="28"/>
        </w:rPr>
      </w:pPr>
      <w:r>
        <w:rPr>
          <w:b/>
          <w:i/>
          <w:sz w:val="28"/>
        </w:rPr>
        <w:t xml:space="preserve">Ultralink/XLO to exhibit at </w:t>
      </w:r>
      <w:r w:rsidRPr="00667775">
        <w:rPr>
          <w:b/>
          <w:i/>
          <w:sz w:val="28"/>
        </w:rPr>
        <w:t>Montreal</w:t>
      </w:r>
      <w:r>
        <w:rPr>
          <w:b/>
          <w:i/>
          <w:sz w:val="28"/>
        </w:rPr>
        <w:t>’s</w:t>
      </w:r>
      <w:r w:rsidRPr="00667775">
        <w:rPr>
          <w:b/>
          <w:i/>
          <w:sz w:val="28"/>
        </w:rPr>
        <w:t xml:space="preserve"> Salon Son &amp; Image Hi-Fi Show</w:t>
      </w:r>
    </w:p>
    <w:p w:rsidR="007A3104" w:rsidRDefault="00554B74" w:rsidP="007A3104">
      <w:pPr>
        <w:rPr>
          <w:sz w:val="28"/>
        </w:rPr>
      </w:pPr>
    </w:p>
    <w:p w:rsidR="007A3104" w:rsidRDefault="003A2FB0" w:rsidP="007A3104">
      <w:pPr>
        <w:jc w:val="both"/>
        <w:rPr>
          <w:sz w:val="22"/>
        </w:rPr>
      </w:pPr>
      <w:r w:rsidRPr="00F676DB">
        <w:rPr>
          <w:bCs/>
          <w:sz w:val="22"/>
        </w:rPr>
        <w:t xml:space="preserve">Ontario, </w:t>
      </w:r>
      <w:r>
        <w:rPr>
          <w:bCs/>
          <w:sz w:val="22"/>
        </w:rPr>
        <w:t>California</w:t>
      </w:r>
      <w:r w:rsidRPr="00F676DB">
        <w:rPr>
          <w:bCs/>
          <w:sz w:val="22"/>
        </w:rPr>
        <w:t xml:space="preserve"> </w:t>
      </w:r>
      <w:r w:rsidRPr="00F676DB">
        <w:rPr>
          <w:bCs/>
          <w:sz w:val="14"/>
        </w:rPr>
        <w:t>•</w:t>
      </w:r>
      <w:r w:rsidRPr="00F676DB">
        <w:rPr>
          <w:bCs/>
          <w:sz w:val="22"/>
        </w:rPr>
        <w:t xml:space="preserve"> </w:t>
      </w:r>
      <w:r>
        <w:rPr>
          <w:bCs/>
          <w:sz w:val="22"/>
        </w:rPr>
        <w:t>3</w:t>
      </w:r>
      <w:r w:rsidRPr="00F676DB">
        <w:rPr>
          <w:bCs/>
          <w:sz w:val="22"/>
        </w:rPr>
        <w:t>/</w:t>
      </w:r>
      <w:r>
        <w:rPr>
          <w:bCs/>
          <w:sz w:val="22"/>
        </w:rPr>
        <w:t>28</w:t>
      </w:r>
      <w:r w:rsidRPr="00F676DB">
        <w:rPr>
          <w:bCs/>
          <w:sz w:val="22"/>
        </w:rPr>
        <w:t xml:space="preserve">/2011 </w:t>
      </w:r>
      <w:r w:rsidRPr="00F676DB">
        <w:rPr>
          <w:bCs/>
          <w:sz w:val="14"/>
        </w:rPr>
        <w:t>•</w:t>
      </w:r>
      <w:r>
        <w:rPr>
          <w:bCs/>
          <w:sz w:val="14"/>
        </w:rPr>
        <w:t xml:space="preserve"> </w:t>
      </w:r>
      <w:r w:rsidR="00986C17" w:rsidRPr="00986C17">
        <w:rPr>
          <w:bCs/>
          <w:sz w:val="22"/>
        </w:rPr>
        <w:t>Old Montréal, a</w:t>
      </w:r>
      <w:r w:rsidR="00986C17">
        <w:rPr>
          <w:bCs/>
          <w:sz w:val="22"/>
        </w:rPr>
        <w:t xml:space="preserve"> city of history;</w:t>
      </w:r>
      <w:r>
        <w:rPr>
          <w:sz w:val="22"/>
        </w:rPr>
        <w:t xml:space="preserve"> the </w:t>
      </w:r>
      <w:proofErr w:type="spellStart"/>
      <w:r w:rsidRPr="004866E2">
        <w:rPr>
          <w:sz w:val="22"/>
        </w:rPr>
        <w:t>Basilique</w:t>
      </w:r>
      <w:proofErr w:type="spellEnd"/>
      <w:r w:rsidRPr="004866E2">
        <w:rPr>
          <w:sz w:val="22"/>
        </w:rPr>
        <w:t xml:space="preserve"> Notre-Dame</w:t>
      </w:r>
      <w:r>
        <w:rPr>
          <w:sz w:val="22"/>
        </w:rPr>
        <w:t xml:space="preserve">, the </w:t>
      </w:r>
      <w:proofErr w:type="spellStart"/>
      <w:r w:rsidRPr="00D84AED">
        <w:rPr>
          <w:bCs/>
          <w:sz w:val="22"/>
        </w:rPr>
        <w:t>Musée</w:t>
      </w:r>
      <w:proofErr w:type="spellEnd"/>
      <w:r w:rsidRPr="00D84AED">
        <w:rPr>
          <w:sz w:val="22"/>
        </w:rPr>
        <w:t xml:space="preserve"> </w:t>
      </w:r>
      <w:r w:rsidRPr="004866E2">
        <w:rPr>
          <w:sz w:val="22"/>
        </w:rPr>
        <w:t>des Beaux-Arts</w:t>
      </w:r>
      <w:r>
        <w:rPr>
          <w:sz w:val="22"/>
        </w:rPr>
        <w:t xml:space="preserve">, the </w:t>
      </w:r>
      <w:proofErr w:type="spellStart"/>
      <w:r w:rsidRPr="004866E2">
        <w:rPr>
          <w:sz w:val="22"/>
        </w:rPr>
        <w:t>Jardin</w:t>
      </w:r>
      <w:proofErr w:type="spellEnd"/>
      <w:r w:rsidRPr="004866E2">
        <w:rPr>
          <w:sz w:val="22"/>
        </w:rPr>
        <w:t xml:space="preserve"> </w:t>
      </w:r>
      <w:proofErr w:type="spellStart"/>
      <w:r w:rsidRPr="004866E2">
        <w:rPr>
          <w:sz w:val="22"/>
        </w:rPr>
        <w:t>Botanique</w:t>
      </w:r>
      <w:proofErr w:type="spellEnd"/>
      <w:r>
        <w:rPr>
          <w:sz w:val="22"/>
        </w:rPr>
        <w:t xml:space="preserve">… </w:t>
      </w:r>
      <w:r w:rsidRPr="004866E2">
        <w:rPr>
          <w:sz w:val="22"/>
        </w:rPr>
        <w:t xml:space="preserve"> </w:t>
      </w:r>
      <w:r>
        <w:rPr>
          <w:sz w:val="22"/>
        </w:rPr>
        <w:t xml:space="preserve">and the city’s greatest attraction, the </w:t>
      </w:r>
      <w:r w:rsidRPr="0081210E">
        <w:rPr>
          <w:sz w:val="22"/>
        </w:rPr>
        <w:t>Salon Son &amp; Image Hi-Fi Show</w:t>
      </w:r>
      <w:r>
        <w:rPr>
          <w:sz w:val="22"/>
        </w:rPr>
        <w:t xml:space="preserve">! Ultralink/XLO will be in </w:t>
      </w:r>
      <w:r w:rsidRPr="006737AB">
        <w:rPr>
          <w:sz w:val="22"/>
        </w:rPr>
        <w:t>Salon Fontaine E at the Hilton Bonaventure March 31st to April 3</w:t>
      </w:r>
      <w:r w:rsidRPr="006737AB">
        <w:rPr>
          <w:sz w:val="22"/>
          <w:vertAlign w:val="superscript"/>
        </w:rPr>
        <w:t>rd</w:t>
      </w:r>
      <w:r>
        <w:rPr>
          <w:sz w:val="22"/>
        </w:rPr>
        <w:t xml:space="preserve">. </w:t>
      </w:r>
    </w:p>
    <w:p w:rsidR="007A3104" w:rsidRPr="004866E2" w:rsidRDefault="00554B74" w:rsidP="007A3104">
      <w:pPr>
        <w:jc w:val="both"/>
        <w:rPr>
          <w:sz w:val="22"/>
        </w:rPr>
      </w:pPr>
    </w:p>
    <w:p w:rsidR="007A3104" w:rsidRPr="004A7F15" w:rsidRDefault="003A2FB0" w:rsidP="007A3104">
      <w:pPr>
        <w:jc w:val="both"/>
        <w:rPr>
          <w:bCs/>
          <w:sz w:val="22"/>
        </w:rPr>
      </w:pPr>
      <w:r>
        <w:rPr>
          <w:sz w:val="22"/>
        </w:rPr>
        <w:t xml:space="preserve">Ultralink has assembled an incredible system for this year’s show featuring some of the finest manufacturers in the industry. Attendees will have the opportunity to experience the system and also learn about the new XLO </w:t>
      </w:r>
      <w:r w:rsidRPr="00DC748E">
        <w:rPr>
          <w:sz w:val="22"/>
        </w:rPr>
        <w:t>Purple Reigns™ Series</w:t>
      </w:r>
      <w:r>
        <w:rPr>
          <w:sz w:val="22"/>
        </w:rPr>
        <w:t>,</w:t>
      </w:r>
      <w:r w:rsidRPr="00DC748E">
        <w:rPr>
          <w:sz w:val="22"/>
        </w:rPr>
        <w:t xml:space="preserve"> Purple Rush™ Power </w:t>
      </w:r>
      <w:r w:rsidR="00986C17" w:rsidRPr="00DC748E">
        <w:rPr>
          <w:sz w:val="22"/>
        </w:rPr>
        <w:t>Cord</w:t>
      </w:r>
      <w:r w:rsidR="00986C17">
        <w:rPr>
          <w:sz w:val="22"/>
        </w:rPr>
        <w:t>;</w:t>
      </w:r>
      <w:r>
        <w:rPr>
          <w:sz w:val="22"/>
        </w:rPr>
        <w:t xml:space="preserve"> </w:t>
      </w:r>
      <w:r w:rsidRPr="004A7F15">
        <w:rPr>
          <w:bCs/>
          <w:sz w:val="22"/>
        </w:rPr>
        <w:t xml:space="preserve">the most accomplished power money can buy. </w:t>
      </w:r>
    </w:p>
    <w:p w:rsidR="007A3104" w:rsidRDefault="0056538A" w:rsidP="007A3104">
      <w:pPr>
        <w:jc w:val="both"/>
        <w:rPr>
          <w:sz w:val="22"/>
        </w:rPr>
      </w:pPr>
      <w:r>
        <w:rPr>
          <w:noProof/>
        </w:rPr>
        <w:drawing>
          <wp:anchor distT="0" distB="0" distL="114300" distR="114300" simplePos="0" relativeHeight="251660800" behindDoc="0" locked="0" layoutInCell="1" allowOverlap="1">
            <wp:simplePos x="0" y="0"/>
            <wp:positionH relativeFrom="column">
              <wp:posOffset>635</wp:posOffset>
            </wp:positionH>
            <wp:positionV relativeFrom="paragraph">
              <wp:posOffset>106680</wp:posOffset>
            </wp:positionV>
            <wp:extent cx="1857375" cy="1828800"/>
            <wp:effectExtent l="19050" t="0" r="9525" b="0"/>
            <wp:wrapThrough wrapText="bothSides">
              <wp:wrapPolygon edited="0">
                <wp:start x="-222" y="0"/>
                <wp:lineTo x="-222" y="21375"/>
                <wp:lineTo x="21711" y="21375"/>
                <wp:lineTo x="21711" y="0"/>
                <wp:lineTo x="-222" y="0"/>
              </wp:wrapPolygon>
            </wp:wrapThrough>
            <wp:docPr id="7" name="Picture 0" descr="xlo_prush_coi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xlo_prush_coiled.jpg"/>
                    <pic:cNvPicPr>
                      <a:picLocks noChangeAspect="1" noChangeArrowheads="1"/>
                    </pic:cNvPicPr>
                  </pic:nvPicPr>
                  <pic:blipFill>
                    <a:blip r:embed="rId6" cstate="print"/>
                    <a:srcRect/>
                    <a:stretch>
                      <a:fillRect/>
                    </a:stretch>
                  </pic:blipFill>
                  <pic:spPr bwMode="auto">
                    <a:xfrm>
                      <a:off x="0" y="0"/>
                      <a:ext cx="1857375" cy="1828800"/>
                    </a:xfrm>
                    <a:prstGeom prst="rect">
                      <a:avLst/>
                    </a:prstGeom>
                    <a:noFill/>
                    <a:ln w="9525">
                      <a:noFill/>
                      <a:miter lim="800000"/>
                      <a:headEnd/>
                      <a:tailEnd/>
                    </a:ln>
                  </pic:spPr>
                </pic:pic>
              </a:graphicData>
            </a:graphic>
          </wp:anchor>
        </w:drawing>
      </w:r>
    </w:p>
    <w:p w:rsidR="007A3104" w:rsidRPr="00C5042E" w:rsidRDefault="003A2FB0" w:rsidP="007A3104">
      <w:pPr>
        <w:jc w:val="both"/>
        <w:rPr>
          <w:bCs/>
          <w:sz w:val="22"/>
          <w:lang w:val="en-CA"/>
        </w:rPr>
      </w:pPr>
      <w:r w:rsidRPr="00C5042E">
        <w:rPr>
          <w:bCs/>
          <w:sz w:val="22"/>
          <w:lang w:val="en-CA"/>
        </w:rPr>
        <w:t>The Purple Rush power cord is p</w:t>
      </w:r>
      <w:r>
        <w:rPr>
          <w:bCs/>
          <w:sz w:val="22"/>
          <w:lang w:val="en-CA"/>
        </w:rPr>
        <w:t xml:space="preserve">acked with unique technologies and </w:t>
      </w:r>
      <w:r w:rsidRPr="00C5042E">
        <w:rPr>
          <w:bCs/>
          <w:sz w:val="22"/>
          <w:lang w:val="en-CA"/>
        </w:rPr>
        <w:t>const</w:t>
      </w:r>
      <w:r>
        <w:rPr>
          <w:bCs/>
          <w:sz w:val="22"/>
          <w:lang w:val="en-CA"/>
        </w:rPr>
        <w:t>ructed of 6 AWG PC-OCC copper created from</w:t>
      </w:r>
      <w:r w:rsidRPr="00C5042E">
        <w:rPr>
          <w:bCs/>
          <w:sz w:val="22"/>
          <w:lang w:val="en-CA"/>
        </w:rPr>
        <w:t xml:space="preserve"> m</w:t>
      </w:r>
      <w:r>
        <w:rPr>
          <w:bCs/>
          <w:sz w:val="22"/>
          <w:lang w:val="en-CA"/>
        </w:rPr>
        <w:t>ultiple gauges and shapes. Fine-gauge</w:t>
      </w:r>
      <w:r w:rsidRPr="00C5042E">
        <w:rPr>
          <w:bCs/>
          <w:sz w:val="22"/>
          <w:lang w:val="en-CA"/>
        </w:rPr>
        <w:t xml:space="preserve"> conductors </w:t>
      </w:r>
      <w:r>
        <w:rPr>
          <w:bCs/>
          <w:sz w:val="22"/>
          <w:lang w:val="en-CA"/>
        </w:rPr>
        <w:t xml:space="preserve">in </w:t>
      </w:r>
      <w:r w:rsidRPr="00C5042E">
        <w:rPr>
          <w:bCs/>
          <w:sz w:val="22"/>
          <w:lang w:val="en-CA"/>
        </w:rPr>
        <w:t xml:space="preserve">the </w:t>
      </w:r>
      <w:r>
        <w:rPr>
          <w:bCs/>
          <w:sz w:val="22"/>
          <w:lang w:val="en-CA"/>
        </w:rPr>
        <w:t>“</w:t>
      </w:r>
      <w:r w:rsidRPr="00C5042E">
        <w:rPr>
          <w:bCs/>
          <w:sz w:val="22"/>
          <w:lang w:val="en-CA"/>
        </w:rPr>
        <w:t>upper-bass</w:t>
      </w:r>
      <w:r>
        <w:rPr>
          <w:bCs/>
          <w:sz w:val="22"/>
          <w:lang w:val="en-CA"/>
        </w:rPr>
        <w:t>”</w:t>
      </w:r>
      <w:r w:rsidRPr="00C5042E">
        <w:rPr>
          <w:bCs/>
          <w:sz w:val="22"/>
          <w:lang w:val="en-CA"/>
        </w:rPr>
        <w:t xml:space="preserve"> </w:t>
      </w:r>
      <w:r>
        <w:rPr>
          <w:bCs/>
          <w:sz w:val="22"/>
          <w:lang w:val="en-CA"/>
        </w:rPr>
        <w:t xml:space="preserve">frequencies, </w:t>
      </w:r>
      <w:r w:rsidRPr="00C5042E">
        <w:rPr>
          <w:bCs/>
          <w:sz w:val="22"/>
          <w:lang w:val="en-CA"/>
        </w:rPr>
        <w:t>around 60H</w:t>
      </w:r>
      <w:r>
        <w:rPr>
          <w:bCs/>
          <w:sz w:val="22"/>
          <w:lang w:val="en-CA"/>
        </w:rPr>
        <w:t>z; one massive solid flat</w:t>
      </w:r>
      <w:r w:rsidRPr="00C5042E">
        <w:rPr>
          <w:bCs/>
          <w:sz w:val="22"/>
          <w:lang w:val="en-CA"/>
        </w:rPr>
        <w:t xml:space="preserve"> conductor </w:t>
      </w:r>
      <w:r>
        <w:rPr>
          <w:bCs/>
          <w:sz w:val="22"/>
          <w:lang w:val="en-CA"/>
        </w:rPr>
        <w:t xml:space="preserve">in </w:t>
      </w:r>
      <w:r w:rsidRPr="00C5042E">
        <w:rPr>
          <w:bCs/>
          <w:sz w:val="22"/>
          <w:lang w:val="en-CA"/>
        </w:rPr>
        <w:t xml:space="preserve">the </w:t>
      </w:r>
      <w:r>
        <w:rPr>
          <w:bCs/>
          <w:sz w:val="22"/>
          <w:lang w:val="en-CA"/>
        </w:rPr>
        <w:t>“</w:t>
      </w:r>
      <w:r w:rsidRPr="00C5042E">
        <w:rPr>
          <w:bCs/>
          <w:sz w:val="22"/>
          <w:lang w:val="en-CA"/>
        </w:rPr>
        <w:t>mid-bass</w:t>
      </w:r>
      <w:r>
        <w:rPr>
          <w:bCs/>
          <w:sz w:val="22"/>
          <w:lang w:val="en-CA"/>
        </w:rPr>
        <w:t>” frequencies, near 40Hz</w:t>
      </w:r>
      <w:r w:rsidRPr="00C5042E">
        <w:rPr>
          <w:bCs/>
          <w:sz w:val="22"/>
          <w:lang w:val="en-CA"/>
        </w:rPr>
        <w:t>; and multiple gauges of large-diameter, individua</w:t>
      </w:r>
      <w:r>
        <w:rPr>
          <w:bCs/>
          <w:sz w:val="22"/>
          <w:lang w:val="en-CA"/>
        </w:rPr>
        <w:t>lly-insulated, solid-core</w:t>
      </w:r>
      <w:r w:rsidRPr="00C5042E">
        <w:rPr>
          <w:bCs/>
          <w:sz w:val="22"/>
          <w:lang w:val="en-CA"/>
        </w:rPr>
        <w:t xml:space="preserve"> conductors bundled together </w:t>
      </w:r>
      <w:r>
        <w:rPr>
          <w:bCs/>
          <w:sz w:val="22"/>
          <w:lang w:val="en-CA"/>
        </w:rPr>
        <w:t xml:space="preserve">for </w:t>
      </w:r>
      <w:r w:rsidRPr="00C5042E">
        <w:rPr>
          <w:bCs/>
          <w:sz w:val="22"/>
          <w:lang w:val="en-CA"/>
        </w:rPr>
        <w:t xml:space="preserve">the lowest </w:t>
      </w:r>
      <w:r>
        <w:rPr>
          <w:bCs/>
          <w:sz w:val="22"/>
          <w:lang w:val="en-CA"/>
        </w:rPr>
        <w:t>frequencies</w:t>
      </w:r>
      <w:r w:rsidRPr="00C5042E">
        <w:rPr>
          <w:bCs/>
          <w:sz w:val="22"/>
          <w:lang w:val="en-CA"/>
        </w:rPr>
        <w:t xml:space="preserve">. That’s the power cord’s secret; it </w:t>
      </w:r>
      <w:r>
        <w:rPr>
          <w:bCs/>
          <w:sz w:val="22"/>
          <w:lang w:val="en-CA"/>
        </w:rPr>
        <w:t xml:space="preserve">is </w:t>
      </w:r>
      <w:r w:rsidRPr="00C5042E">
        <w:rPr>
          <w:bCs/>
          <w:sz w:val="22"/>
          <w:lang w:val="en-CA"/>
        </w:rPr>
        <w:t xml:space="preserve">literally the best of all possible worlds </w:t>
      </w:r>
      <w:r>
        <w:rPr>
          <w:bCs/>
          <w:sz w:val="22"/>
          <w:lang w:val="en-CA"/>
        </w:rPr>
        <w:t xml:space="preserve">at </w:t>
      </w:r>
      <w:r w:rsidRPr="00C5042E">
        <w:rPr>
          <w:bCs/>
          <w:sz w:val="22"/>
          <w:lang w:val="en-CA"/>
        </w:rPr>
        <w:t xml:space="preserve">every frequency. </w:t>
      </w:r>
      <w:hyperlink r:id="rId7" w:history="1">
        <w:r w:rsidRPr="00C5042E">
          <w:rPr>
            <w:rStyle w:val="Hyperlink"/>
            <w:bCs/>
            <w:sz w:val="20"/>
            <w:lang w:val="en-CA"/>
          </w:rPr>
          <w:t>Click here for the Purple Rush White Paper</w:t>
        </w:r>
      </w:hyperlink>
      <w:r w:rsidRPr="00C5042E">
        <w:rPr>
          <w:bCs/>
          <w:sz w:val="20"/>
          <w:lang w:val="en-CA"/>
        </w:rPr>
        <w:t>.</w:t>
      </w:r>
    </w:p>
    <w:p w:rsidR="007A3104" w:rsidRDefault="00554B74" w:rsidP="007A3104">
      <w:pPr>
        <w:jc w:val="both"/>
        <w:rPr>
          <w:bCs/>
          <w:sz w:val="22"/>
        </w:rPr>
      </w:pPr>
    </w:p>
    <w:p w:rsidR="007A3104" w:rsidRPr="00C5042E" w:rsidRDefault="003A2FB0" w:rsidP="007A3104">
      <w:pPr>
        <w:jc w:val="both"/>
        <w:rPr>
          <w:bCs/>
          <w:sz w:val="22"/>
        </w:rPr>
      </w:pPr>
      <w:r>
        <w:rPr>
          <w:bCs/>
          <w:sz w:val="22"/>
        </w:rPr>
        <w:t xml:space="preserve">“Powerful, hot-running </w:t>
      </w:r>
      <w:r w:rsidRPr="00C5042E">
        <w:rPr>
          <w:bCs/>
          <w:sz w:val="22"/>
        </w:rPr>
        <w:t xml:space="preserve">monoblock amplifiers </w:t>
      </w:r>
      <w:r>
        <w:rPr>
          <w:bCs/>
          <w:sz w:val="22"/>
        </w:rPr>
        <w:t>love these power cords; total power throughput, no pain” says Allen Sung, Ultralink’s CEO. “When driving f</w:t>
      </w:r>
      <w:r w:rsidRPr="00C5042E">
        <w:rPr>
          <w:bCs/>
          <w:sz w:val="22"/>
        </w:rPr>
        <w:t xml:space="preserve">ront-end </w:t>
      </w:r>
      <w:r>
        <w:rPr>
          <w:bCs/>
          <w:sz w:val="22"/>
        </w:rPr>
        <w:t xml:space="preserve">components they develop </w:t>
      </w:r>
      <w:r w:rsidRPr="00C5042E">
        <w:rPr>
          <w:bCs/>
          <w:sz w:val="22"/>
        </w:rPr>
        <w:t>a breathtaking openness and transparency</w:t>
      </w:r>
      <w:r>
        <w:rPr>
          <w:bCs/>
          <w:sz w:val="22"/>
        </w:rPr>
        <w:t xml:space="preserve">. The Purple Rush delivers </w:t>
      </w:r>
      <w:r w:rsidRPr="00C5042E">
        <w:rPr>
          <w:bCs/>
          <w:sz w:val="22"/>
        </w:rPr>
        <w:t xml:space="preserve">lightning quick transients, incredible </w:t>
      </w:r>
      <w:r>
        <w:rPr>
          <w:bCs/>
          <w:sz w:val="22"/>
        </w:rPr>
        <w:t xml:space="preserve">dynamics and </w:t>
      </w:r>
      <w:r w:rsidRPr="00C5042E">
        <w:rPr>
          <w:bCs/>
          <w:sz w:val="22"/>
        </w:rPr>
        <w:t>slam</w:t>
      </w:r>
      <w:r>
        <w:rPr>
          <w:bCs/>
          <w:sz w:val="22"/>
        </w:rPr>
        <w:t>,</w:t>
      </w:r>
      <w:r w:rsidRPr="00C5042E">
        <w:rPr>
          <w:bCs/>
          <w:sz w:val="22"/>
        </w:rPr>
        <w:t xml:space="preserve"> </w:t>
      </w:r>
      <w:r>
        <w:rPr>
          <w:bCs/>
          <w:sz w:val="22"/>
        </w:rPr>
        <w:t xml:space="preserve">extremely </w:t>
      </w:r>
      <w:r w:rsidRPr="00C5042E">
        <w:rPr>
          <w:bCs/>
          <w:sz w:val="22"/>
        </w:rPr>
        <w:t>palpable</w:t>
      </w:r>
      <w:r>
        <w:rPr>
          <w:bCs/>
          <w:sz w:val="22"/>
        </w:rPr>
        <w:t xml:space="preserve"> imaging and imparts a </w:t>
      </w:r>
      <w:r w:rsidRPr="00C5042E">
        <w:rPr>
          <w:bCs/>
          <w:sz w:val="22"/>
        </w:rPr>
        <w:t>seductive warmth and richness</w:t>
      </w:r>
      <w:r>
        <w:rPr>
          <w:bCs/>
          <w:sz w:val="22"/>
        </w:rPr>
        <w:t xml:space="preserve"> to recordings</w:t>
      </w:r>
      <w:r w:rsidRPr="00C5042E">
        <w:rPr>
          <w:bCs/>
          <w:sz w:val="22"/>
        </w:rPr>
        <w:t>.</w:t>
      </w:r>
      <w:r>
        <w:rPr>
          <w:bCs/>
          <w:sz w:val="22"/>
        </w:rPr>
        <w:t xml:space="preserve"> We know you’ll be impressed!”</w:t>
      </w:r>
    </w:p>
    <w:p w:rsidR="007A3104" w:rsidRPr="004866E2" w:rsidRDefault="00554B74" w:rsidP="007A3104">
      <w:pPr>
        <w:rPr>
          <w:sz w:val="22"/>
        </w:rPr>
      </w:pPr>
    </w:p>
    <w:p w:rsidR="007A3104" w:rsidRPr="00F640BA" w:rsidRDefault="003A2FB0" w:rsidP="007A3104">
      <w:pPr>
        <w:outlineLvl w:val="0"/>
        <w:rPr>
          <w:b/>
          <w:bCs/>
          <w:i/>
          <w:sz w:val="22"/>
          <w:lang w:val="en-CA"/>
        </w:rPr>
      </w:pPr>
      <w:r>
        <w:rPr>
          <w:b/>
          <w:bCs/>
          <w:i/>
          <w:sz w:val="22"/>
          <w:lang w:val="en-CA"/>
        </w:rPr>
        <w:t>P</w:t>
      </w:r>
      <w:r w:rsidRPr="00F640BA">
        <w:rPr>
          <w:b/>
          <w:bCs/>
          <w:i/>
          <w:sz w:val="22"/>
          <w:lang w:val="en-CA"/>
        </w:rPr>
        <w:t>urple Power Features</w:t>
      </w:r>
    </w:p>
    <w:p w:rsidR="007A3104" w:rsidRPr="00F640BA" w:rsidRDefault="003A2FB0" w:rsidP="007A3104">
      <w:pPr>
        <w:numPr>
          <w:ilvl w:val="0"/>
          <w:numId w:val="4"/>
        </w:numPr>
        <w:rPr>
          <w:bCs/>
          <w:sz w:val="22"/>
          <w:lang w:val="en-CA"/>
        </w:rPr>
      </w:pPr>
      <w:r w:rsidRPr="00F640BA">
        <w:rPr>
          <w:bCs/>
          <w:sz w:val="22"/>
          <w:lang w:val="en-CA"/>
        </w:rPr>
        <w:t>A</w:t>
      </w:r>
      <w:r>
        <w:rPr>
          <w:bCs/>
          <w:sz w:val="22"/>
          <w:lang w:val="en-CA"/>
        </w:rPr>
        <w:t xml:space="preserve">ll 6 AWG PC-OCC Ohno Continuous </w:t>
      </w:r>
      <w:r w:rsidRPr="00F640BA">
        <w:rPr>
          <w:bCs/>
          <w:sz w:val="22"/>
          <w:lang w:val="en-CA"/>
        </w:rPr>
        <w:t xml:space="preserve">Cast Monocrystal Pure Copper conductors </w:t>
      </w:r>
    </w:p>
    <w:p w:rsidR="007A3104" w:rsidRPr="00F640BA" w:rsidRDefault="003A2FB0" w:rsidP="007A3104">
      <w:pPr>
        <w:numPr>
          <w:ilvl w:val="1"/>
          <w:numId w:val="4"/>
        </w:numPr>
        <w:rPr>
          <w:bCs/>
          <w:sz w:val="22"/>
          <w:lang w:val="en-CA"/>
        </w:rPr>
      </w:pPr>
      <w:r w:rsidRPr="00F640BA">
        <w:rPr>
          <w:bCs/>
          <w:sz w:val="22"/>
          <w:lang w:val="en-CA"/>
        </w:rPr>
        <w:t xml:space="preserve">Fine-gauge conductors for the </w:t>
      </w:r>
      <w:r>
        <w:rPr>
          <w:bCs/>
          <w:sz w:val="22"/>
          <w:lang w:val="en-CA"/>
        </w:rPr>
        <w:t>upper bass</w:t>
      </w:r>
    </w:p>
    <w:p w:rsidR="007A3104" w:rsidRPr="00F640BA" w:rsidRDefault="003A2FB0" w:rsidP="007A3104">
      <w:pPr>
        <w:numPr>
          <w:ilvl w:val="1"/>
          <w:numId w:val="4"/>
        </w:numPr>
        <w:rPr>
          <w:bCs/>
          <w:sz w:val="22"/>
          <w:lang w:val="en-CA"/>
        </w:rPr>
      </w:pPr>
      <w:r w:rsidRPr="00F640BA">
        <w:rPr>
          <w:bCs/>
          <w:sz w:val="22"/>
          <w:lang w:val="en-CA"/>
        </w:rPr>
        <w:t xml:space="preserve">Massive solid flat conductor for the </w:t>
      </w:r>
      <w:r>
        <w:rPr>
          <w:bCs/>
          <w:sz w:val="22"/>
          <w:lang w:val="en-CA"/>
        </w:rPr>
        <w:t>midbass</w:t>
      </w:r>
    </w:p>
    <w:p w:rsidR="007A3104" w:rsidRPr="00F640BA" w:rsidRDefault="003A2FB0" w:rsidP="007A3104">
      <w:pPr>
        <w:numPr>
          <w:ilvl w:val="1"/>
          <w:numId w:val="4"/>
        </w:numPr>
        <w:rPr>
          <w:bCs/>
          <w:sz w:val="22"/>
          <w:lang w:val="en-CA"/>
        </w:rPr>
      </w:pPr>
      <w:r w:rsidRPr="00F640BA">
        <w:rPr>
          <w:bCs/>
          <w:sz w:val="22"/>
          <w:lang w:val="en-CA"/>
        </w:rPr>
        <w:t xml:space="preserve">Multiple gauges of large-diameter, individually-insulated, solid-core conductors bundled together for the </w:t>
      </w:r>
      <w:r>
        <w:rPr>
          <w:bCs/>
          <w:sz w:val="22"/>
          <w:lang w:val="en-CA"/>
        </w:rPr>
        <w:t xml:space="preserve">low </w:t>
      </w:r>
      <w:r w:rsidRPr="00F640BA">
        <w:rPr>
          <w:bCs/>
          <w:sz w:val="22"/>
          <w:lang w:val="en-CA"/>
        </w:rPr>
        <w:t xml:space="preserve">bass </w:t>
      </w:r>
    </w:p>
    <w:p w:rsidR="007A3104" w:rsidRDefault="003A2FB0" w:rsidP="007A3104">
      <w:pPr>
        <w:numPr>
          <w:ilvl w:val="0"/>
          <w:numId w:val="4"/>
        </w:numPr>
        <w:rPr>
          <w:bCs/>
          <w:sz w:val="22"/>
          <w:lang w:val="en-CA"/>
        </w:rPr>
      </w:pPr>
      <w:r w:rsidRPr="00F640BA">
        <w:rPr>
          <w:bCs/>
          <w:sz w:val="22"/>
          <w:lang w:val="en-CA"/>
        </w:rPr>
        <w:t xml:space="preserve">Silver-clad copper braid </w:t>
      </w:r>
      <w:r>
        <w:rPr>
          <w:bCs/>
          <w:sz w:val="22"/>
          <w:lang w:val="en-CA"/>
        </w:rPr>
        <w:t>q</w:t>
      </w:r>
      <w:r w:rsidRPr="00F640BA">
        <w:rPr>
          <w:bCs/>
          <w:sz w:val="22"/>
          <w:lang w:val="en-CA"/>
        </w:rPr>
        <w:t xml:space="preserve">uad shielding </w:t>
      </w:r>
    </w:p>
    <w:p w:rsidR="007A3104" w:rsidRPr="00F640BA" w:rsidRDefault="003A2FB0" w:rsidP="007A3104">
      <w:pPr>
        <w:numPr>
          <w:ilvl w:val="0"/>
          <w:numId w:val="4"/>
        </w:numPr>
        <w:rPr>
          <w:bCs/>
          <w:sz w:val="22"/>
          <w:lang w:val="en-CA"/>
        </w:rPr>
      </w:pPr>
      <w:r w:rsidRPr="00F640BA">
        <w:rPr>
          <w:bCs/>
          <w:sz w:val="22"/>
          <w:lang w:val="en-CA"/>
        </w:rPr>
        <w:t>Advanced cold-crimping and hot spot-welding construction techniques</w:t>
      </w:r>
    </w:p>
    <w:p w:rsidR="007A3104" w:rsidRPr="00F640BA" w:rsidRDefault="003A2FB0" w:rsidP="007A3104">
      <w:pPr>
        <w:numPr>
          <w:ilvl w:val="0"/>
          <w:numId w:val="4"/>
        </w:numPr>
        <w:rPr>
          <w:bCs/>
          <w:sz w:val="22"/>
          <w:lang w:val="en-CA"/>
        </w:rPr>
      </w:pPr>
      <w:r w:rsidRPr="00F640BA">
        <w:rPr>
          <w:bCs/>
          <w:sz w:val="22"/>
          <w:lang w:val="en-CA"/>
        </w:rPr>
        <w:t xml:space="preserve">24k gold-plated nonmagnetic solid-billet copper pins and blades </w:t>
      </w:r>
    </w:p>
    <w:p w:rsidR="007A3104" w:rsidRPr="00F640BA" w:rsidRDefault="003A2FB0" w:rsidP="007A3104">
      <w:pPr>
        <w:numPr>
          <w:ilvl w:val="0"/>
          <w:numId w:val="4"/>
        </w:numPr>
        <w:rPr>
          <w:bCs/>
          <w:sz w:val="22"/>
          <w:lang w:val="en-CA"/>
        </w:rPr>
      </w:pPr>
      <w:r w:rsidRPr="00F640BA">
        <w:rPr>
          <w:bCs/>
          <w:sz w:val="22"/>
          <w:lang w:val="en-CA"/>
        </w:rPr>
        <w:t>Connectors machined from solid billet</w:t>
      </w:r>
    </w:p>
    <w:p w:rsidR="007A3104" w:rsidRPr="00F640BA" w:rsidRDefault="003A2FB0" w:rsidP="007A3104">
      <w:pPr>
        <w:numPr>
          <w:ilvl w:val="0"/>
          <w:numId w:val="4"/>
        </w:numPr>
        <w:rPr>
          <w:bCs/>
          <w:sz w:val="22"/>
          <w:lang w:val="en-CA"/>
        </w:rPr>
      </w:pPr>
      <w:r w:rsidRPr="00F640BA">
        <w:rPr>
          <w:bCs/>
          <w:sz w:val="22"/>
          <w:lang w:val="en-CA"/>
        </w:rPr>
        <w:t>Removable ground pin</w:t>
      </w:r>
    </w:p>
    <w:p w:rsidR="007A3104" w:rsidRDefault="003A2FB0" w:rsidP="007A3104">
      <w:pPr>
        <w:numPr>
          <w:ilvl w:val="0"/>
          <w:numId w:val="4"/>
        </w:numPr>
        <w:rPr>
          <w:bCs/>
          <w:sz w:val="22"/>
          <w:lang w:val="en-CA"/>
        </w:rPr>
      </w:pPr>
      <w:r w:rsidRPr="00F640BA">
        <w:rPr>
          <w:bCs/>
          <w:sz w:val="22"/>
          <w:lang w:val="en-CA"/>
        </w:rPr>
        <w:t>Extreme</w:t>
      </w:r>
      <w:r>
        <w:rPr>
          <w:bCs/>
          <w:sz w:val="22"/>
          <w:lang w:val="en-CA"/>
        </w:rPr>
        <w:t>ly</w:t>
      </w:r>
      <w:r w:rsidRPr="00F640BA">
        <w:rPr>
          <w:bCs/>
          <w:sz w:val="22"/>
          <w:lang w:val="en-CA"/>
        </w:rPr>
        <w:t xml:space="preserve"> low-noise high-speed design awarded five separate patents</w:t>
      </w:r>
    </w:p>
    <w:p w:rsidR="007A3104" w:rsidRPr="00F640BA" w:rsidRDefault="001B38DA" w:rsidP="007A3104">
      <w:pPr>
        <w:outlineLvl w:val="0"/>
        <w:rPr>
          <w:b/>
          <w:bCs/>
          <w:i/>
          <w:sz w:val="22"/>
          <w:lang w:val="en-CA"/>
        </w:rPr>
      </w:pPr>
      <w:r>
        <w:rPr>
          <w:b/>
          <w:bCs/>
          <w:i/>
          <w:sz w:val="22"/>
          <w:lang w:val="en-CA"/>
        </w:rPr>
        <w:lastRenderedPageBreak/>
        <w:t xml:space="preserve">Purple Power </w:t>
      </w:r>
      <w:r w:rsidR="003A2FB0" w:rsidRPr="00F640BA">
        <w:rPr>
          <w:b/>
          <w:bCs/>
          <w:i/>
          <w:sz w:val="22"/>
          <w:lang w:val="en-CA"/>
        </w:rPr>
        <w:t>Benefits</w:t>
      </w:r>
    </w:p>
    <w:p w:rsidR="007A3104" w:rsidRPr="00F640BA" w:rsidRDefault="003A2FB0" w:rsidP="007A3104">
      <w:pPr>
        <w:numPr>
          <w:ilvl w:val="0"/>
          <w:numId w:val="5"/>
        </w:numPr>
        <w:rPr>
          <w:bCs/>
          <w:sz w:val="22"/>
          <w:lang w:val="en-CA"/>
        </w:rPr>
      </w:pPr>
      <w:r w:rsidRPr="00F640BA">
        <w:rPr>
          <w:bCs/>
          <w:sz w:val="22"/>
          <w:lang w:val="en-CA"/>
        </w:rPr>
        <w:t xml:space="preserve">Extremely low noise  </w:t>
      </w:r>
    </w:p>
    <w:p w:rsidR="007A3104" w:rsidRPr="00F640BA" w:rsidRDefault="003A2FB0" w:rsidP="007A3104">
      <w:pPr>
        <w:numPr>
          <w:ilvl w:val="0"/>
          <w:numId w:val="5"/>
        </w:numPr>
        <w:rPr>
          <w:bCs/>
          <w:sz w:val="22"/>
          <w:lang w:val="en-CA"/>
        </w:rPr>
      </w:pPr>
      <w:r w:rsidRPr="00F640BA">
        <w:rPr>
          <w:bCs/>
          <w:sz w:val="22"/>
          <w:lang w:val="en-CA"/>
        </w:rPr>
        <w:t xml:space="preserve">Instant current </w:t>
      </w:r>
      <w:r>
        <w:rPr>
          <w:bCs/>
          <w:sz w:val="22"/>
          <w:lang w:val="en-CA"/>
        </w:rPr>
        <w:t>always available</w:t>
      </w:r>
    </w:p>
    <w:p w:rsidR="007A3104" w:rsidRPr="00F640BA" w:rsidRDefault="003A2FB0" w:rsidP="007A3104">
      <w:pPr>
        <w:numPr>
          <w:ilvl w:val="0"/>
          <w:numId w:val="5"/>
        </w:numPr>
        <w:rPr>
          <w:bCs/>
          <w:sz w:val="22"/>
          <w:lang w:val="en-CA"/>
        </w:rPr>
      </w:pPr>
      <w:r w:rsidRPr="00F640BA">
        <w:rPr>
          <w:bCs/>
          <w:sz w:val="22"/>
          <w:lang w:val="en-CA"/>
        </w:rPr>
        <w:t>No dynamic restriction</w:t>
      </w:r>
      <w:r>
        <w:rPr>
          <w:bCs/>
          <w:sz w:val="22"/>
          <w:lang w:val="en-CA"/>
        </w:rPr>
        <w:t>s</w:t>
      </w:r>
    </w:p>
    <w:p w:rsidR="007A3104" w:rsidRPr="00F640BA" w:rsidRDefault="003A2FB0" w:rsidP="007A3104">
      <w:pPr>
        <w:numPr>
          <w:ilvl w:val="0"/>
          <w:numId w:val="5"/>
        </w:numPr>
        <w:rPr>
          <w:bCs/>
          <w:sz w:val="22"/>
          <w:lang w:val="en-CA"/>
        </w:rPr>
      </w:pPr>
      <w:r w:rsidRPr="00F640BA">
        <w:rPr>
          <w:bCs/>
          <w:sz w:val="22"/>
          <w:lang w:val="en-CA"/>
        </w:rPr>
        <w:t>Evenly distributed noise cancellation</w:t>
      </w:r>
    </w:p>
    <w:p w:rsidR="007A3104" w:rsidRPr="00F640BA" w:rsidRDefault="003A2FB0" w:rsidP="007A3104">
      <w:pPr>
        <w:numPr>
          <w:ilvl w:val="0"/>
          <w:numId w:val="5"/>
        </w:numPr>
        <w:rPr>
          <w:bCs/>
          <w:sz w:val="22"/>
          <w:lang w:val="en-CA"/>
        </w:rPr>
      </w:pPr>
      <w:r w:rsidRPr="00F640BA">
        <w:rPr>
          <w:bCs/>
          <w:sz w:val="22"/>
          <w:lang w:val="en-CA"/>
        </w:rPr>
        <w:t>High surface area conductors</w:t>
      </w:r>
    </w:p>
    <w:p w:rsidR="007A3104" w:rsidRPr="00F640BA" w:rsidRDefault="003A2FB0" w:rsidP="007A3104">
      <w:pPr>
        <w:numPr>
          <w:ilvl w:val="0"/>
          <w:numId w:val="5"/>
        </w:numPr>
        <w:rPr>
          <w:bCs/>
          <w:sz w:val="22"/>
          <w:lang w:val="en-CA"/>
        </w:rPr>
      </w:pPr>
      <w:r w:rsidRPr="00F640BA">
        <w:rPr>
          <w:bCs/>
          <w:sz w:val="22"/>
          <w:lang w:val="en-CA"/>
        </w:rPr>
        <w:t>Reduced long-grain copper boundaries</w:t>
      </w:r>
    </w:p>
    <w:p w:rsidR="007A3104" w:rsidRPr="00F640BA" w:rsidRDefault="003A2FB0" w:rsidP="007A3104">
      <w:pPr>
        <w:numPr>
          <w:ilvl w:val="0"/>
          <w:numId w:val="5"/>
        </w:numPr>
        <w:rPr>
          <w:bCs/>
          <w:sz w:val="22"/>
          <w:lang w:val="en-CA"/>
        </w:rPr>
      </w:pPr>
      <w:r w:rsidRPr="00F640BA">
        <w:rPr>
          <w:bCs/>
          <w:sz w:val="22"/>
          <w:lang w:val="en-CA"/>
        </w:rPr>
        <w:t>Eliminates ground loops</w:t>
      </w:r>
    </w:p>
    <w:p w:rsidR="007A3104" w:rsidRDefault="00554B74" w:rsidP="007A3104">
      <w:pPr>
        <w:rPr>
          <w:bCs/>
          <w:sz w:val="20"/>
          <w:lang w:val="en-CA"/>
        </w:rPr>
      </w:pPr>
    </w:p>
    <w:p w:rsidR="007A3104" w:rsidRPr="00322378" w:rsidRDefault="00322378" w:rsidP="007A3104">
      <w:pPr>
        <w:jc w:val="both"/>
        <w:outlineLvl w:val="0"/>
        <w:rPr>
          <w:i/>
          <w:sz w:val="22"/>
        </w:rPr>
      </w:pPr>
      <w:r w:rsidRPr="00322378">
        <w:rPr>
          <w:b/>
          <w:i/>
          <w:sz w:val="22"/>
        </w:rPr>
        <w:t xml:space="preserve">Purple Power </w:t>
      </w:r>
      <w:r w:rsidR="003A2FB0" w:rsidRPr="00322378">
        <w:rPr>
          <w:b/>
          <w:i/>
          <w:sz w:val="22"/>
        </w:rPr>
        <w:t>System</w:t>
      </w:r>
    </w:p>
    <w:p w:rsidR="007A3104" w:rsidRDefault="003A2FB0" w:rsidP="007A3104">
      <w:pPr>
        <w:jc w:val="both"/>
        <w:outlineLvl w:val="0"/>
        <w:rPr>
          <w:sz w:val="22"/>
        </w:rPr>
      </w:pPr>
      <w:r>
        <w:rPr>
          <w:sz w:val="22"/>
        </w:rPr>
        <w:t xml:space="preserve">With thanks to participating manufacturers… </w:t>
      </w:r>
    </w:p>
    <w:p w:rsidR="007A3104" w:rsidRDefault="003A2FB0" w:rsidP="007A3104">
      <w:pPr>
        <w:rPr>
          <w:sz w:val="22"/>
        </w:rPr>
      </w:pPr>
      <w:proofErr w:type="spellStart"/>
      <w:r w:rsidRPr="00971BB2">
        <w:rPr>
          <w:sz w:val="22"/>
        </w:rPr>
        <w:t>SimAudio</w:t>
      </w:r>
      <w:proofErr w:type="spellEnd"/>
      <w:r w:rsidRPr="00971BB2">
        <w:rPr>
          <w:sz w:val="22"/>
        </w:rPr>
        <w:t xml:space="preserve"> MOON 850P Dual-Mono Reference Preamplifier</w:t>
      </w:r>
      <w:r w:rsidRPr="00971BB2">
        <w:rPr>
          <w:sz w:val="22"/>
        </w:rPr>
        <w:br/>
      </w:r>
      <w:proofErr w:type="spellStart"/>
      <w:r w:rsidRPr="00971BB2">
        <w:rPr>
          <w:sz w:val="22"/>
        </w:rPr>
        <w:t>SimAudio</w:t>
      </w:r>
      <w:proofErr w:type="spellEnd"/>
      <w:r>
        <w:rPr>
          <w:sz w:val="22"/>
        </w:rPr>
        <w:t xml:space="preserve"> MOON 880M Reference Monob</w:t>
      </w:r>
      <w:r w:rsidRPr="00971BB2">
        <w:rPr>
          <w:sz w:val="22"/>
        </w:rPr>
        <w:t>lock Power Amplifiers</w:t>
      </w:r>
      <w:r w:rsidRPr="00971BB2">
        <w:rPr>
          <w:sz w:val="22"/>
        </w:rPr>
        <w:br/>
        <w:t xml:space="preserve">Wadia 971 CD Transport </w:t>
      </w:r>
      <w:r w:rsidRPr="00971BB2">
        <w:rPr>
          <w:sz w:val="22"/>
        </w:rPr>
        <w:br/>
        <w:t xml:space="preserve">Wadia Series 9 Decoding Computer </w:t>
      </w:r>
      <w:r>
        <w:rPr>
          <w:sz w:val="22"/>
        </w:rPr>
        <w:t>S</w:t>
      </w:r>
      <w:r w:rsidRPr="00971BB2">
        <w:rPr>
          <w:sz w:val="22"/>
        </w:rPr>
        <w:t>ystem</w:t>
      </w:r>
      <w:r>
        <w:rPr>
          <w:sz w:val="22"/>
        </w:rPr>
        <w:t xml:space="preserve"> </w:t>
      </w:r>
      <w:r w:rsidRPr="00F676DB">
        <w:rPr>
          <w:bCs/>
          <w:sz w:val="14"/>
        </w:rPr>
        <w:t>•</w:t>
      </w:r>
      <w:r>
        <w:rPr>
          <w:sz w:val="22"/>
        </w:rPr>
        <w:t xml:space="preserve"> </w:t>
      </w:r>
      <w:r w:rsidRPr="00971BB2">
        <w:rPr>
          <w:sz w:val="22"/>
        </w:rPr>
        <w:t>931 Digital Controller</w:t>
      </w:r>
      <w:r>
        <w:rPr>
          <w:sz w:val="22"/>
        </w:rPr>
        <w:t>/</w:t>
      </w:r>
      <w:r w:rsidRPr="00971BB2">
        <w:rPr>
          <w:sz w:val="22"/>
        </w:rPr>
        <w:t xml:space="preserve">922 Mono Decoding Computers </w:t>
      </w:r>
    </w:p>
    <w:p w:rsidR="007A3104" w:rsidRDefault="003A2FB0" w:rsidP="007A3104">
      <w:pPr>
        <w:rPr>
          <w:sz w:val="22"/>
        </w:rPr>
      </w:pPr>
      <w:r w:rsidRPr="00971BB2">
        <w:rPr>
          <w:sz w:val="22"/>
        </w:rPr>
        <w:t>Pro-Ac D40 speakers</w:t>
      </w:r>
      <w:r w:rsidRPr="00971BB2">
        <w:rPr>
          <w:sz w:val="22"/>
        </w:rPr>
        <w:br/>
      </w:r>
      <w:proofErr w:type="gramStart"/>
      <w:r>
        <w:rPr>
          <w:sz w:val="22"/>
        </w:rPr>
        <w:t>And</w:t>
      </w:r>
      <w:proofErr w:type="gramEnd"/>
      <w:r>
        <w:rPr>
          <w:sz w:val="22"/>
        </w:rPr>
        <w:t xml:space="preserve"> our awesome </w:t>
      </w:r>
      <w:r w:rsidRPr="00971BB2">
        <w:rPr>
          <w:sz w:val="22"/>
        </w:rPr>
        <w:t xml:space="preserve">XLO Purple </w:t>
      </w:r>
      <w:r>
        <w:rPr>
          <w:sz w:val="22"/>
        </w:rPr>
        <w:t>Rush power cords… caution, use both hands!</w:t>
      </w:r>
      <w:r w:rsidRPr="00971BB2">
        <w:rPr>
          <w:sz w:val="22"/>
        </w:rPr>
        <w:br/>
      </w:r>
      <w:r w:rsidRPr="001C2CFA">
        <w:rPr>
          <w:i/>
          <w:sz w:val="20"/>
        </w:rPr>
        <w:t>Wadia is distributed in Canada by Ultralink</w:t>
      </w:r>
    </w:p>
    <w:p w:rsidR="007A3104" w:rsidRDefault="00554B74" w:rsidP="007A3104">
      <w:pPr>
        <w:rPr>
          <w:b/>
          <w:i/>
        </w:rPr>
      </w:pPr>
    </w:p>
    <w:p w:rsidR="007A3104" w:rsidRPr="00C16ED5" w:rsidRDefault="003A2FB0" w:rsidP="007A3104">
      <w:pPr>
        <w:spacing w:line="300" w:lineRule="exact"/>
        <w:outlineLvl w:val="0"/>
        <w:rPr>
          <w:b/>
          <w:i/>
          <w:sz w:val="28"/>
        </w:rPr>
      </w:pPr>
      <w:r>
        <w:rPr>
          <w:b/>
          <w:i/>
          <w:sz w:val="28"/>
        </w:rPr>
        <w:t>See you in Montreal</w:t>
      </w:r>
      <w:r w:rsidRPr="00C16ED5">
        <w:rPr>
          <w:b/>
          <w:i/>
          <w:sz w:val="28"/>
        </w:rPr>
        <w:t>!</w:t>
      </w:r>
    </w:p>
    <w:p w:rsidR="007A3104" w:rsidRDefault="00554B74" w:rsidP="007A3104">
      <w:pPr>
        <w:spacing w:line="300" w:lineRule="exact"/>
        <w:rPr>
          <w:b/>
          <w:i/>
          <w:sz w:val="20"/>
        </w:rPr>
      </w:pPr>
    </w:p>
    <w:p w:rsidR="007A3104" w:rsidRPr="00375F67" w:rsidRDefault="003A2FB0" w:rsidP="007A3104">
      <w:pPr>
        <w:spacing w:line="300" w:lineRule="exact"/>
        <w:outlineLvl w:val="0"/>
        <w:rPr>
          <w:b/>
          <w:i/>
          <w:sz w:val="22"/>
        </w:rPr>
      </w:pPr>
      <w:r w:rsidRPr="00375F67">
        <w:rPr>
          <w:b/>
          <w:i/>
          <w:sz w:val="22"/>
        </w:rPr>
        <w:t>About UltraLink/XLO</w:t>
      </w:r>
    </w:p>
    <w:p w:rsidR="007A3104" w:rsidRPr="00375F67" w:rsidRDefault="003A2FB0" w:rsidP="00D4297E">
      <w:pPr>
        <w:spacing w:line="300" w:lineRule="exact"/>
        <w:jc w:val="both"/>
        <w:rPr>
          <w:sz w:val="22"/>
        </w:rPr>
      </w:pPr>
      <w:r w:rsidRPr="00375F67">
        <w:rPr>
          <w:sz w:val="22"/>
        </w:rPr>
        <w:t>Up Group/Ultralink Products Inc., headquartered in Ontario, California, is an industry-leading manufacturer of high-performance audio and video cables and UltraPower™ AC power products, Canada's market share leader in the field. In early 2002 Ultralink Products Inc. acquired XLO Electric Co., Inc. a well-known brand of audiophile reference cables and intercon</w:t>
      </w:r>
      <w:r>
        <w:pgNum/>
      </w:r>
      <w:r w:rsidRPr="00375F67">
        <w:rPr>
          <w:sz w:val="22"/>
        </w:rPr>
        <w:t xml:space="preserve">ects. Ultralink also introduced the elegant “Engineering Truth” Argentum Acoustics™ line of cables and accessories. Ultralink is a member of PARA, CEDIA and the CEA. For more information on Ultralink/XLO and their product brands call (909) 947-6960 or find them at </w:t>
      </w:r>
      <w:hyperlink r:id="rId8" w:history="1">
        <w:r w:rsidRPr="00375F67">
          <w:rPr>
            <w:rStyle w:val="Hyperlink"/>
            <w:bCs/>
            <w:sz w:val="22"/>
          </w:rPr>
          <w:t>www.ultralinkproducts.com</w:t>
        </w:r>
      </w:hyperlink>
      <w:r w:rsidRPr="00375F67">
        <w:rPr>
          <w:sz w:val="22"/>
        </w:rPr>
        <w:t xml:space="preserve"> or learn more about XLO at </w:t>
      </w:r>
      <w:hyperlink r:id="rId9" w:history="1">
        <w:r w:rsidRPr="00375F67">
          <w:rPr>
            <w:rStyle w:val="Hyperlink"/>
            <w:bCs/>
            <w:sz w:val="22"/>
          </w:rPr>
          <w:t>www.xloelectric.com</w:t>
        </w:r>
      </w:hyperlink>
      <w:r w:rsidRPr="00375F67">
        <w:rPr>
          <w:sz w:val="22"/>
        </w:rPr>
        <w:t xml:space="preserve"> and Argentum Acoustics at </w:t>
      </w:r>
      <w:hyperlink r:id="rId10" w:history="1">
        <w:r w:rsidRPr="00375F67">
          <w:rPr>
            <w:rStyle w:val="Hyperlink"/>
            <w:bCs/>
            <w:sz w:val="22"/>
          </w:rPr>
          <w:t>www.argentumacoustics.com</w:t>
        </w:r>
      </w:hyperlink>
      <w:r w:rsidRPr="00375F67">
        <w:rPr>
          <w:sz w:val="22"/>
        </w:rPr>
        <w:t xml:space="preserve">. </w:t>
      </w:r>
    </w:p>
    <w:p w:rsidR="007A3104" w:rsidRDefault="0056538A" w:rsidP="007A3104">
      <w:pPr>
        <w:rPr>
          <w:sz w:val="20"/>
        </w:rPr>
      </w:pPr>
      <w:r>
        <w:rPr>
          <w:noProof/>
        </w:rPr>
        <w:drawing>
          <wp:anchor distT="0" distB="0" distL="114300" distR="114300" simplePos="0" relativeHeight="251658752" behindDoc="0" locked="0" layoutInCell="0" allowOverlap="0">
            <wp:simplePos x="0" y="0"/>
            <wp:positionH relativeFrom="column">
              <wp:posOffset>4281805</wp:posOffset>
            </wp:positionH>
            <wp:positionV relativeFrom="paragraph">
              <wp:posOffset>194310</wp:posOffset>
            </wp:positionV>
            <wp:extent cx="1849120" cy="1144905"/>
            <wp:effectExtent l="19050" t="0" r="0" b="0"/>
            <wp:wrapSquare wrapText="bothSides"/>
            <wp:docPr id="6" name="Picture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jpg"/>
                    <pic:cNvPicPr>
                      <a:picLocks noChangeAspect="1" noChangeArrowheads="1"/>
                    </pic:cNvPicPr>
                  </pic:nvPicPr>
                  <pic:blipFill>
                    <a:blip r:embed="rId11" cstate="print"/>
                    <a:srcRect/>
                    <a:stretch>
                      <a:fillRect/>
                    </a:stretch>
                  </pic:blipFill>
                  <pic:spPr bwMode="auto">
                    <a:xfrm>
                      <a:off x="0" y="0"/>
                      <a:ext cx="1849120" cy="1144905"/>
                    </a:xfrm>
                    <a:prstGeom prst="rect">
                      <a:avLst/>
                    </a:prstGeom>
                    <a:noFill/>
                    <a:ln w="9525">
                      <a:noFill/>
                      <a:miter lim="800000"/>
                      <a:headEnd/>
                      <a:tailEnd/>
                    </a:ln>
                  </pic:spPr>
                </pic:pic>
              </a:graphicData>
            </a:graphic>
          </wp:anchor>
        </w:drawing>
      </w:r>
    </w:p>
    <w:p w:rsidR="00D4297E" w:rsidRDefault="001E6DA0" w:rsidP="007A3104">
      <w:pPr>
        <w:rPr>
          <w:sz w:val="22"/>
        </w:rPr>
      </w:pPr>
      <w:r>
        <w:rPr>
          <w:sz w:val="22"/>
        </w:rPr>
        <w:t>Up Group</w:t>
      </w:r>
      <w:r w:rsidR="00D4297E">
        <w:rPr>
          <w:sz w:val="22"/>
        </w:rPr>
        <w:t>/U</w:t>
      </w:r>
      <w:r w:rsidR="00ED7568">
        <w:rPr>
          <w:sz w:val="22"/>
        </w:rPr>
        <w:t>l</w:t>
      </w:r>
      <w:r w:rsidR="00D4297E">
        <w:rPr>
          <w:sz w:val="22"/>
        </w:rPr>
        <w:t xml:space="preserve">tralink Products </w:t>
      </w:r>
      <w:r w:rsidR="00ED7568" w:rsidRPr="00D4297E">
        <w:rPr>
          <w:bCs/>
          <w:sz w:val="14"/>
        </w:rPr>
        <w:t>•</w:t>
      </w:r>
      <w:r w:rsidR="00ED7568">
        <w:rPr>
          <w:bCs/>
          <w:sz w:val="14"/>
        </w:rPr>
        <w:t xml:space="preserve"> </w:t>
      </w:r>
      <w:r w:rsidR="00D4297E">
        <w:rPr>
          <w:sz w:val="22"/>
        </w:rPr>
        <w:t>USA</w:t>
      </w:r>
    </w:p>
    <w:p w:rsidR="001E6DA0" w:rsidRDefault="001E6DA0" w:rsidP="007A3104">
      <w:pPr>
        <w:rPr>
          <w:sz w:val="22"/>
        </w:rPr>
      </w:pPr>
      <w:r>
        <w:rPr>
          <w:sz w:val="22"/>
        </w:rPr>
        <w:t xml:space="preserve">1951 Sound Lynx Avenue </w:t>
      </w:r>
      <w:r w:rsidR="00D4297E" w:rsidRPr="00D4297E">
        <w:rPr>
          <w:bCs/>
          <w:sz w:val="14"/>
        </w:rPr>
        <w:t>•</w:t>
      </w:r>
      <w:r w:rsidR="00D4297E">
        <w:rPr>
          <w:bCs/>
          <w:sz w:val="14"/>
        </w:rPr>
        <w:t xml:space="preserve"> </w:t>
      </w:r>
      <w:r>
        <w:rPr>
          <w:sz w:val="22"/>
        </w:rPr>
        <w:t xml:space="preserve">Ontario </w:t>
      </w:r>
      <w:r w:rsidR="00D4297E" w:rsidRPr="00D4297E">
        <w:rPr>
          <w:bCs/>
          <w:sz w:val="14"/>
        </w:rPr>
        <w:t>•</w:t>
      </w:r>
      <w:r w:rsidR="00D4297E">
        <w:rPr>
          <w:bCs/>
          <w:sz w:val="14"/>
        </w:rPr>
        <w:t xml:space="preserve"> </w:t>
      </w:r>
      <w:r>
        <w:rPr>
          <w:sz w:val="22"/>
        </w:rPr>
        <w:t xml:space="preserve">California </w:t>
      </w:r>
      <w:r w:rsidR="00D4297E" w:rsidRPr="00D4297E">
        <w:rPr>
          <w:bCs/>
          <w:sz w:val="14"/>
        </w:rPr>
        <w:t>•</w:t>
      </w:r>
      <w:r w:rsidR="00D4297E">
        <w:rPr>
          <w:bCs/>
          <w:sz w:val="14"/>
        </w:rPr>
        <w:t xml:space="preserve"> </w:t>
      </w:r>
      <w:r w:rsidR="00D4297E">
        <w:rPr>
          <w:sz w:val="22"/>
        </w:rPr>
        <w:t xml:space="preserve">USA </w:t>
      </w:r>
      <w:r w:rsidR="00D4297E" w:rsidRPr="00D4297E">
        <w:rPr>
          <w:bCs/>
          <w:sz w:val="14"/>
        </w:rPr>
        <w:t>•</w:t>
      </w:r>
      <w:r w:rsidR="00D4297E">
        <w:rPr>
          <w:bCs/>
          <w:sz w:val="14"/>
        </w:rPr>
        <w:t xml:space="preserve"> </w:t>
      </w:r>
      <w:r w:rsidR="00D4297E">
        <w:rPr>
          <w:sz w:val="22"/>
        </w:rPr>
        <w:t>9</w:t>
      </w:r>
      <w:r>
        <w:rPr>
          <w:sz w:val="22"/>
        </w:rPr>
        <w:t>1761</w:t>
      </w:r>
    </w:p>
    <w:p w:rsidR="001E6DA0" w:rsidRDefault="00554B74" w:rsidP="007A3104">
      <w:pPr>
        <w:rPr>
          <w:sz w:val="22"/>
        </w:rPr>
      </w:pPr>
      <w:r>
        <w:rPr>
          <w:sz w:val="22"/>
        </w:rPr>
        <w:t>Tel 909.947.697</w:t>
      </w:r>
      <w:r w:rsidR="001E6DA0">
        <w:rPr>
          <w:sz w:val="22"/>
        </w:rPr>
        <w:t xml:space="preserve">0 </w:t>
      </w:r>
      <w:r w:rsidR="00D4297E" w:rsidRPr="00D4297E">
        <w:rPr>
          <w:bCs/>
          <w:sz w:val="14"/>
        </w:rPr>
        <w:t>•</w:t>
      </w:r>
      <w:r w:rsidR="00D4297E">
        <w:rPr>
          <w:bCs/>
          <w:sz w:val="14"/>
        </w:rPr>
        <w:t xml:space="preserve"> </w:t>
      </w:r>
      <w:r w:rsidR="001E6DA0">
        <w:rPr>
          <w:sz w:val="22"/>
        </w:rPr>
        <w:t>Fax 909.947.69</w:t>
      </w:r>
      <w:r>
        <w:rPr>
          <w:sz w:val="22"/>
        </w:rPr>
        <w:t>6</w:t>
      </w:r>
      <w:r w:rsidR="001E6DA0">
        <w:rPr>
          <w:sz w:val="22"/>
        </w:rPr>
        <w:t>0</w:t>
      </w:r>
    </w:p>
    <w:p w:rsidR="001E6DA0" w:rsidRDefault="001E6DA0" w:rsidP="007A3104">
      <w:pPr>
        <w:rPr>
          <w:sz w:val="22"/>
        </w:rPr>
      </w:pPr>
      <w:r>
        <w:rPr>
          <w:sz w:val="22"/>
        </w:rPr>
        <w:t xml:space="preserve">Email </w:t>
      </w:r>
      <w:hyperlink r:id="rId12" w:history="1">
        <w:r w:rsidRPr="0043103B">
          <w:rPr>
            <w:rStyle w:val="Hyperlink"/>
            <w:sz w:val="22"/>
          </w:rPr>
          <w:t>usasales@ultralinkproducts.com</w:t>
        </w:r>
      </w:hyperlink>
      <w:r>
        <w:rPr>
          <w:sz w:val="22"/>
        </w:rPr>
        <w:t xml:space="preserve"> </w:t>
      </w:r>
    </w:p>
    <w:p w:rsidR="001E6DA0" w:rsidRDefault="001E6DA0" w:rsidP="007A3104">
      <w:pPr>
        <w:rPr>
          <w:sz w:val="22"/>
        </w:rPr>
      </w:pPr>
    </w:p>
    <w:p w:rsidR="00D4297E" w:rsidRDefault="00D4297E" w:rsidP="007A3104">
      <w:pPr>
        <w:rPr>
          <w:sz w:val="22"/>
        </w:rPr>
      </w:pPr>
      <w:r>
        <w:rPr>
          <w:sz w:val="22"/>
        </w:rPr>
        <w:t>Up Group/Ultralink Products</w:t>
      </w:r>
      <w:r w:rsidR="00ED7568">
        <w:rPr>
          <w:sz w:val="22"/>
        </w:rPr>
        <w:t xml:space="preserve"> </w:t>
      </w:r>
      <w:r w:rsidR="00ED7568" w:rsidRPr="00D4297E">
        <w:rPr>
          <w:bCs/>
          <w:sz w:val="14"/>
        </w:rPr>
        <w:t>•</w:t>
      </w:r>
      <w:r w:rsidR="00ED7568" w:rsidRPr="00ED7568">
        <w:rPr>
          <w:sz w:val="22"/>
        </w:rPr>
        <w:t xml:space="preserve"> Canada</w:t>
      </w:r>
    </w:p>
    <w:p w:rsidR="007A3104" w:rsidRDefault="001E6DA0" w:rsidP="007A3104">
      <w:pPr>
        <w:rPr>
          <w:sz w:val="22"/>
        </w:rPr>
      </w:pPr>
      <w:r>
        <w:rPr>
          <w:sz w:val="22"/>
        </w:rPr>
        <w:t xml:space="preserve">231 Bentley Street </w:t>
      </w:r>
      <w:r w:rsidR="00D4297E" w:rsidRPr="00D4297E">
        <w:rPr>
          <w:bCs/>
          <w:sz w:val="14"/>
        </w:rPr>
        <w:t>•</w:t>
      </w:r>
      <w:r w:rsidR="00D4297E">
        <w:rPr>
          <w:bCs/>
          <w:sz w:val="14"/>
        </w:rPr>
        <w:t xml:space="preserve"> </w:t>
      </w:r>
      <w:r>
        <w:rPr>
          <w:sz w:val="22"/>
        </w:rPr>
        <w:t xml:space="preserve">Markham </w:t>
      </w:r>
      <w:r w:rsidR="00D4297E" w:rsidRPr="00D4297E">
        <w:rPr>
          <w:bCs/>
          <w:sz w:val="14"/>
        </w:rPr>
        <w:t>•</w:t>
      </w:r>
      <w:r w:rsidR="00D4297E">
        <w:rPr>
          <w:bCs/>
          <w:sz w:val="14"/>
        </w:rPr>
        <w:t xml:space="preserve"> </w:t>
      </w:r>
      <w:r>
        <w:rPr>
          <w:sz w:val="22"/>
        </w:rPr>
        <w:t xml:space="preserve">Ontario </w:t>
      </w:r>
      <w:r w:rsidR="00D4297E" w:rsidRPr="00D4297E">
        <w:rPr>
          <w:bCs/>
          <w:sz w:val="14"/>
        </w:rPr>
        <w:t>•</w:t>
      </w:r>
      <w:r w:rsidR="00D4297E">
        <w:rPr>
          <w:bCs/>
          <w:sz w:val="14"/>
        </w:rPr>
        <w:t xml:space="preserve"> </w:t>
      </w:r>
      <w:r>
        <w:rPr>
          <w:sz w:val="22"/>
        </w:rPr>
        <w:t>Canada L3R 3L1</w:t>
      </w:r>
    </w:p>
    <w:p w:rsidR="00D4297E" w:rsidRDefault="00D4297E" w:rsidP="007A3104">
      <w:pPr>
        <w:rPr>
          <w:sz w:val="22"/>
        </w:rPr>
      </w:pPr>
      <w:r>
        <w:rPr>
          <w:sz w:val="22"/>
        </w:rPr>
        <w:t>Tel 905.479.2831 Fax 905.479.9347</w:t>
      </w:r>
    </w:p>
    <w:p w:rsidR="00D4297E" w:rsidRDefault="00D4297E" w:rsidP="007A3104">
      <w:pPr>
        <w:rPr>
          <w:sz w:val="22"/>
        </w:rPr>
      </w:pPr>
      <w:r>
        <w:rPr>
          <w:sz w:val="22"/>
        </w:rPr>
        <w:t xml:space="preserve">Email </w:t>
      </w:r>
      <w:hyperlink r:id="rId13" w:history="1">
        <w:r w:rsidRPr="0043103B">
          <w:rPr>
            <w:rStyle w:val="Hyperlink"/>
            <w:sz w:val="22"/>
          </w:rPr>
          <w:t>cdnsales@ultralinkproducts.com</w:t>
        </w:r>
      </w:hyperlink>
      <w:r>
        <w:rPr>
          <w:sz w:val="22"/>
        </w:rPr>
        <w:t xml:space="preserve"> </w:t>
      </w:r>
    </w:p>
    <w:p w:rsidR="001E6DA0" w:rsidRPr="00CD5477" w:rsidRDefault="00753118" w:rsidP="007A3104">
      <w:pPr>
        <w:rPr>
          <w:sz w:val="22"/>
        </w:rPr>
      </w:pPr>
      <w:proofErr w:type="gramStart"/>
      <w:r>
        <w:rPr>
          <w:sz w:val="22"/>
        </w:rPr>
        <w:t xml:space="preserve">Web  </w:t>
      </w:r>
      <w:proofErr w:type="gramEnd"/>
      <w:hyperlink r:id="rId14" w:history="1">
        <w:r w:rsidR="00A63A76" w:rsidRPr="0043103B">
          <w:rPr>
            <w:rStyle w:val="Hyperlink"/>
            <w:sz w:val="22"/>
          </w:rPr>
          <w:t>www.ultralinkproducts.com</w:t>
        </w:r>
      </w:hyperlink>
      <w:r>
        <w:rPr>
          <w:sz w:val="22"/>
        </w:rPr>
        <w:t xml:space="preserve"> </w:t>
      </w:r>
    </w:p>
    <w:p w:rsidR="007A3104" w:rsidRDefault="00554B74" w:rsidP="007A3104">
      <w:pPr>
        <w:rPr>
          <w:sz w:val="22"/>
        </w:rPr>
      </w:pPr>
    </w:p>
    <w:p w:rsidR="0065657D" w:rsidRPr="00CD5477" w:rsidRDefault="0065657D" w:rsidP="007A3104">
      <w:pPr>
        <w:rPr>
          <w:sz w:val="22"/>
        </w:rPr>
      </w:pPr>
    </w:p>
    <w:sectPr w:rsidR="0065657D" w:rsidRPr="00CD5477" w:rsidSect="007A3104">
      <w:pgSz w:w="12240" w:h="15840" w:code="1"/>
      <w:pgMar w:top="1080" w:right="1080" w:bottom="1008"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66F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1359F6"/>
    <w:multiLevelType w:val="multilevel"/>
    <w:tmpl w:val="268AFA4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
      <w:lvlJc w:val="left"/>
      <w:pPr>
        <w:tabs>
          <w:tab w:val="num" w:pos="1440"/>
        </w:tabs>
        <w:ind w:left="1440" w:hanging="360"/>
      </w:pPr>
      <w:rPr>
        <w:rFonts w:ascii="Wingdings" w:hAnsi="Wingdings" w:hint="default"/>
        <w:sz w:val="1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AD57A0"/>
    <w:multiLevelType w:val="hybridMultilevel"/>
    <w:tmpl w:val="EAEA97F0"/>
    <w:lvl w:ilvl="0" w:tplc="80DCDCAA">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305E43CD"/>
    <w:multiLevelType w:val="multilevel"/>
    <w:tmpl w:val="B80AE77A"/>
    <w:lvl w:ilvl="0">
      <w:start w:val="1"/>
      <w:numFmt w:val="bullet"/>
      <w:lvlText w:val=""/>
      <w:lvlJc w:val="left"/>
      <w:pPr>
        <w:tabs>
          <w:tab w:val="num" w:pos="720"/>
        </w:tabs>
        <w:ind w:left="720" w:hanging="360"/>
      </w:pPr>
      <w:rPr>
        <w:rFonts w:ascii="Wingdings" w:hAnsi="Wingdings" w:hint="default"/>
        <w:sz w:val="16"/>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01EE2"/>
    <w:multiLevelType w:val="hybridMultilevel"/>
    <w:tmpl w:val="3A3EB4F6"/>
    <w:lvl w:ilvl="0" w:tplc="BD02AC40">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79840198"/>
    <w:multiLevelType w:val="hybridMultilevel"/>
    <w:tmpl w:val="7B98D4DC"/>
    <w:lvl w:ilvl="0" w:tplc="84C28474">
      <w:start w:val="1"/>
      <w:numFmt w:val="bullet"/>
      <w:lvlText w:val=""/>
      <w:lvlJc w:val="left"/>
      <w:pPr>
        <w:tabs>
          <w:tab w:val="num" w:pos="720"/>
        </w:tabs>
        <w:ind w:left="720" w:hanging="360"/>
      </w:pPr>
      <w:rPr>
        <w:rFonts w:ascii="Symbol" w:hAnsi="Symbol" w:hint="default"/>
        <w:sz w:val="14"/>
      </w:rPr>
    </w:lvl>
    <w:lvl w:ilvl="1" w:tplc="10090003" w:tentative="1">
      <w:start w:val="1"/>
      <w:numFmt w:val="bullet"/>
      <w:lvlText w:val="o"/>
      <w:lvlJc w:val="left"/>
      <w:pPr>
        <w:tabs>
          <w:tab w:val="num" w:pos="1440"/>
        </w:tabs>
        <w:ind w:left="1440" w:hanging="360"/>
      </w:pPr>
      <w:rPr>
        <w:rFonts w:ascii="Courier New" w:hAnsi="Courier New" w:cs="Aria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Arial"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Arial"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characterSpacingControl w:val="doNotCompress"/>
  <w:compat/>
  <w:rsids>
    <w:rsidRoot w:val="00EA5579"/>
    <w:rsid w:val="001B38DA"/>
    <w:rsid w:val="001E6DA0"/>
    <w:rsid w:val="00322378"/>
    <w:rsid w:val="003A2FB0"/>
    <w:rsid w:val="003E0210"/>
    <w:rsid w:val="004D429E"/>
    <w:rsid w:val="00554B74"/>
    <w:rsid w:val="0056538A"/>
    <w:rsid w:val="0065657D"/>
    <w:rsid w:val="00753118"/>
    <w:rsid w:val="008A57DA"/>
    <w:rsid w:val="00986C17"/>
    <w:rsid w:val="009D677B"/>
    <w:rsid w:val="00A1077E"/>
    <w:rsid w:val="00A63A76"/>
    <w:rsid w:val="00AE53C6"/>
    <w:rsid w:val="00D4297E"/>
    <w:rsid w:val="00DD6393"/>
    <w:rsid w:val="00EA5579"/>
    <w:rsid w:val="00ED7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styleId="NormalWeb">
    <w:name w:val="Normal (Web)"/>
    <w:basedOn w:val="Normal"/>
    <w:uiPriority w:val="99"/>
    <w:semiHidden/>
    <w:unhideWhenUsed/>
    <w:rsid w:val="000F3129"/>
    <w:rPr>
      <w:rFonts w:ascii="Times New Roman" w:hAnsi="Times New Roman"/>
      <w:szCs w:val="24"/>
    </w:rPr>
  </w:style>
  <w:style w:type="character" w:styleId="Hyperlink">
    <w:name w:val="Hyperlink"/>
    <w:uiPriority w:val="99"/>
    <w:unhideWhenUsed/>
    <w:rsid w:val="00CD5477"/>
    <w:rPr>
      <w:color w:val="0000FF"/>
      <w:u w:val="single"/>
    </w:rPr>
  </w:style>
  <w:style w:type="character" w:styleId="FollowedHyperlink">
    <w:name w:val="FollowedHyperlink"/>
    <w:uiPriority w:val="99"/>
    <w:semiHidden/>
    <w:unhideWhenUsed/>
    <w:rsid w:val="006409ED"/>
    <w:rPr>
      <w:color w:val="800080"/>
      <w:u w:val="single"/>
    </w:rPr>
  </w:style>
  <w:style w:type="paragraph" w:styleId="DocumentMap">
    <w:name w:val="Document Map"/>
    <w:basedOn w:val="Normal"/>
    <w:semiHidden/>
    <w:rsid w:val="007A3104"/>
    <w:pPr>
      <w:shd w:val="clear" w:color="auto" w:fill="C6D5EC"/>
    </w:pPr>
    <w:rPr>
      <w:rFonts w:ascii="Lucida Grande" w:hAnsi="Lucida Grande"/>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ltralinkproducts.com" TargetMode="External"/><Relationship Id="rId13" Type="http://schemas.openxmlformats.org/officeDocument/2006/relationships/hyperlink" Target="mailto:cdnsales@ultralinkproducts.com" TargetMode="External"/><Relationship Id="rId3" Type="http://schemas.openxmlformats.org/officeDocument/2006/relationships/settings" Target="settings.xml"/><Relationship Id="rId7" Type="http://schemas.openxmlformats.org/officeDocument/2006/relationships/hyperlink" Target="http://www.scullcommunications.com/pressresources/xlo/xlo_p_rush_w_paper.pdf" TargetMode="External"/><Relationship Id="rId12" Type="http://schemas.openxmlformats.org/officeDocument/2006/relationships/hyperlink" Target="mailto:usasales@ultralinkproduct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argentumacoustics.com" TargetMode="External"/><Relationship Id="rId4" Type="http://schemas.openxmlformats.org/officeDocument/2006/relationships/webSettings" Target="webSettings.xml"/><Relationship Id="rId9" Type="http://schemas.openxmlformats.org/officeDocument/2006/relationships/hyperlink" Target="http://www.xloelectric.com" TargetMode="External"/><Relationship Id="rId14" Type="http://schemas.openxmlformats.org/officeDocument/2006/relationships/hyperlink" Target="http://www.ultralinkproduct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6</TotalTime>
  <Pages>2</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4559</CharactersWithSpaces>
  <SharedDoc>false</SharedDoc>
  <HLinks>
    <vt:vector size="42" baseType="variant">
      <vt:variant>
        <vt:i4>4259859</vt:i4>
      </vt:variant>
      <vt:variant>
        <vt:i4>18</vt:i4>
      </vt:variant>
      <vt:variant>
        <vt:i4>0</vt:i4>
      </vt:variant>
      <vt:variant>
        <vt:i4>5</vt:i4>
      </vt:variant>
      <vt:variant>
        <vt:lpwstr>http://www.ultralinkproducts.com/</vt:lpwstr>
      </vt:variant>
      <vt:variant>
        <vt:lpwstr/>
      </vt:variant>
      <vt:variant>
        <vt:i4>6815813</vt:i4>
      </vt:variant>
      <vt:variant>
        <vt:i4>15</vt:i4>
      </vt:variant>
      <vt:variant>
        <vt:i4>0</vt:i4>
      </vt:variant>
      <vt:variant>
        <vt:i4>5</vt:i4>
      </vt:variant>
      <vt:variant>
        <vt:lpwstr>mailto:cdnsales@ultralinkproducts.com</vt:lpwstr>
      </vt:variant>
      <vt:variant>
        <vt:lpwstr/>
      </vt:variant>
      <vt:variant>
        <vt:i4>7405650</vt:i4>
      </vt:variant>
      <vt:variant>
        <vt:i4>12</vt:i4>
      </vt:variant>
      <vt:variant>
        <vt:i4>0</vt:i4>
      </vt:variant>
      <vt:variant>
        <vt:i4>5</vt:i4>
      </vt:variant>
      <vt:variant>
        <vt:lpwstr>mailto:usasales@ultralinkproducts.com</vt:lpwstr>
      </vt:variant>
      <vt:variant>
        <vt:lpwstr/>
      </vt:variant>
      <vt:variant>
        <vt:i4>6225950</vt:i4>
      </vt:variant>
      <vt:variant>
        <vt:i4>9</vt:i4>
      </vt:variant>
      <vt:variant>
        <vt:i4>0</vt:i4>
      </vt:variant>
      <vt:variant>
        <vt:i4>5</vt:i4>
      </vt:variant>
      <vt:variant>
        <vt:lpwstr>http://www.argentumacoustics.com/</vt:lpwstr>
      </vt:variant>
      <vt:variant>
        <vt:lpwstr/>
      </vt:variant>
      <vt:variant>
        <vt:i4>2883680</vt:i4>
      </vt:variant>
      <vt:variant>
        <vt:i4>6</vt:i4>
      </vt:variant>
      <vt:variant>
        <vt:i4>0</vt:i4>
      </vt:variant>
      <vt:variant>
        <vt:i4>5</vt:i4>
      </vt:variant>
      <vt:variant>
        <vt:lpwstr>http://www.xloelectric.com/</vt:lpwstr>
      </vt:variant>
      <vt:variant>
        <vt:lpwstr/>
      </vt:variant>
      <vt:variant>
        <vt:i4>4259859</vt:i4>
      </vt:variant>
      <vt:variant>
        <vt:i4>3</vt:i4>
      </vt:variant>
      <vt:variant>
        <vt:i4>0</vt:i4>
      </vt:variant>
      <vt:variant>
        <vt:i4>5</vt:i4>
      </vt:variant>
      <vt:variant>
        <vt:lpwstr>http://www.ultralinkproducts.com/</vt:lpwstr>
      </vt:variant>
      <vt:variant>
        <vt:lpwstr/>
      </vt:variant>
      <vt:variant>
        <vt:i4>6094879</vt:i4>
      </vt:variant>
      <vt:variant>
        <vt:i4>0</vt:i4>
      </vt:variant>
      <vt:variant>
        <vt:i4>0</vt:i4>
      </vt:variant>
      <vt:variant>
        <vt:i4>5</vt:i4>
      </vt:variant>
      <vt:variant>
        <vt:lpwstr>http://www.scullcommunications.com/pressresources/xlo/xlo_p_rush_w_paper.pdf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3</cp:revision>
  <dcterms:created xsi:type="dcterms:W3CDTF">2011-03-29T19:19:00Z</dcterms:created>
  <dcterms:modified xsi:type="dcterms:W3CDTF">2011-04-01T02:30:00Z</dcterms:modified>
</cp:coreProperties>
</file>