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57" w:rsidRDefault="00A05DDF" w:rsidP="00D80906">
      <w:pPr>
        <w:spacing w:before="120" w:after="120" w:line="360" w:lineRule="auto"/>
        <w:rPr>
          <w:rFonts w:ascii="Helvetica" w:eastAsia="Times New Roman" w:hAnsi="Helvetica" w:cs="Helvetica"/>
          <w:noProof/>
          <w:color w:val="B8120A"/>
          <w:kern w:val="36"/>
          <w:sz w:val="32"/>
          <w:szCs w:val="33"/>
        </w:rPr>
      </w:pPr>
      <w:r>
        <w:rPr>
          <w:noProof/>
        </w:rPr>
        <w:drawing>
          <wp:anchor distT="0" distB="0" distL="114300" distR="114300" simplePos="0" relativeHeight="251674624" behindDoc="0" locked="0" layoutInCell="0" allowOverlap="0">
            <wp:simplePos x="0" y="0"/>
            <wp:positionH relativeFrom="column">
              <wp:posOffset>-2540</wp:posOffset>
            </wp:positionH>
            <wp:positionV relativeFrom="page">
              <wp:posOffset>381000</wp:posOffset>
            </wp:positionV>
            <wp:extent cx="2748280" cy="1526540"/>
            <wp:effectExtent l="0" t="0" r="0" b="0"/>
            <wp:wrapSquare wrapText="bothSides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357" w:rsidRDefault="00786357" w:rsidP="00D80906">
      <w:pPr>
        <w:spacing w:before="120" w:after="120" w:line="360" w:lineRule="auto"/>
        <w:rPr>
          <w:rFonts w:ascii="Helvetica" w:eastAsia="Times New Roman" w:hAnsi="Helvetica" w:cs="Helvetica"/>
          <w:noProof/>
          <w:color w:val="B8120A"/>
          <w:kern w:val="36"/>
          <w:sz w:val="32"/>
          <w:szCs w:val="33"/>
        </w:rPr>
      </w:pPr>
    </w:p>
    <w:p w:rsidR="00786357" w:rsidRDefault="00786357" w:rsidP="00D80906">
      <w:pPr>
        <w:spacing w:before="120" w:after="120" w:line="360" w:lineRule="auto"/>
        <w:rPr>
          <w:rFonts w:ascii="Helvetica" w:eastAsia="Times New Roman" w:hAnsi="Helvetica" w:cs="Helvetica"/>
          <w:color w:val="B8120A"/>
          <w:kern w:val="36"/>
          <w:sz w:val="32"/>
          <w:szCs w:val="33"/>
        </w:rPr>
      </w:pPr>
    </w:p>
    <w:p w:rsidR="00786357" w:rsidRDefault="00786357" w:rsidP="00D80906">
      <w:pPr>
        <w:spacing w:before="120" w:after="120" w:line="360" w:lineRule="auto"/>
        <w:rPr>
          <w:rFonts w:ascii="Helvetica" w:eastAsia="Times New Roman" w:hAnsi="Helvetica" w:cs="Helvetica"/>
          <w:color w:val="B8120A"/>
          <w:kern w:val="36"/>
          <w:sz w:val="32"/>
          <w:szCs w:val="33"/>
        </w:rPr>
      </w:pPr>
    </w:p>
    <w:p w:rsidR="00E826A3" w:rsidRPr="001C116C" w:rsidRDefault="008F5C1C" w:rsidP="00D80906">
      <w:pPr>
        <w:spacing w:before="120" w:after="120" w:line="360" w:lineRule="auto"/>
        <w:rPr>
          <w:rFonts w:ascii="Helvetica" w:eastAsia="Times New Roman" w:hAnsi="Helvetica" w:cs="Helvetica"/>
          <w:color w:val="B8120A"/>
          <w:kern w:val="36"/>
          <w:sz w:val="28"/>
          <w:szCs w:val="33"/>
        </w:rPr>
      </w:pPr>
      <w:r w:rsidRPr="001C116C">
        <w:rPr>
          <w:rFonts w:ascii="Helvetica" w:eastAsia="Times New Roman" w:hAnsi="Helvetica" w:cs="Helvetica"/>
          <w:color w:val="B8120A"/>
          <w:kern w:val="36"/>
          <w:sz w:val="28"/>
          <w:szCs w:val="33"/>
        </w:rPr>
        <w:t xml:space="preserve">PJ Zornosa Joins </w:t>
      </w:r>
      <w:r w:rsidR="00FB2418" w:rsidRPr="001C116C">
        <w:rPr>
          <w:rFonts w:ascii="Helvetica" w:eastAsia="Times New Roman" w:hAnsi="Helvetica" w:cs="Helvetica"/>
          <w:color w:val="B8120A"/>
          <w:kern w:val="36"/>
          <w:sz w:val="28"/>
          <w:szCs w:val="33"/>
        </w:rPr>
        <w:t>UltraLink</w:t>
      </w:r>
      <w:r w:rsidR="001C116C" w:rsidRPr="001C116C">
        <w:rPr>
          <w:rFonts w:ascii="Helvetica" w:eastAsia="Times New Roman" w:hAnsi="Helvetica" w:cs="Helvetica"/>
          <w:color w:val="B8120A"/>
          <w:kern w:val="36"/>
          <w:sz w:val="28"/>
          <w:szCs w:val="33"/>
        </w:rPr>
        <w:t xml:space="preserve"> Products </w:t>
      </w:r>
      <w:r w:rsidRPr="001C116C">
        <w:rPr>
          <w:rFonts w:ascii="Helvetica" w:eastAsia="Times New Roman" w:hAnsi="Helvetica" w:cs="Helvetica"/>
          <w:color w:val="B8120A"/>
          <w:kern w:val="36"/>
          <w:sz w:val="28"/>
          <w:szCs w:val="33"/>
        </w:rPr>
        <w:t xml:space="preserve">as </w:t>
      </w:r>
      <w:r w:rsidR="001C116C" w:rsidRPr="001C116C">
        <w:rPr>
          <w:rFonts w:ascii="Helvetica" w:eastAsia="Times New Roman" w:hAnsi="Helvetica" w:cs="Helvetica"/>
          <w:color w:val="B8120A"/>
          <w:kern w:val="36"/>
          <w:sz w:val="28"/>
          <w:szCs w:val="33"/>
        </w:rPr>
        <w:t>National Sales Manager for XLO</w:t>
      </w:r>
    </w:p>
    <w:p w:rsidR="00155E5A" w:rsidRDefault="001C116C" w:rsidP="00BA3CF9">
      <w:pPr>
        <w:jc w:val="both"/>
        <w:rPr>
          <w:sz w:val="22"/>
        </w:rPr>
      </w:pPr>
      <w:r w:rsidRPr="00D97D9A">
        <w:t>Ontario</w:t>
      </w:r>
      <w:r>
        <w:t>,</w:t>
      </w:r>
      <w:r w:rsidRPr="00D97D9A">
        <w:t xml:space="preserve"> Canada </w:t>
      </w:r>
      <w:r w:rsidRPr="0017156A">
        <w:rPr>
          <w:sz w:val="14"/>
        </w:rPr>
        <w:t>•</w:t>
      </w:r>
      <w:r>
        <w:rPr>
          <w:sz w:val="22"/>
        </w:rPr>
        <w:t xml:space="preserve"> 11/</w:t>
      </w:r>
      <w:r w:rsidR="001A28AE">
        <w:rPr>
          <w:sz w:val="22"/>
        </w:rPr>
        <w:t>7</w:t>
      </w:r>
      <w:r>
        <w:rPr>
          <w:sz w:val="22"/>
        </w:rPr>
        <w:t>/2</w:t>
      </w:r>
      <w:r w:rsidRPr="00A4736D">
        <w:rPr>
          <w:sz w:val="22"/>
        </w:rPr>
        <w:t xml:space="preserve">011 </w:t>
      </w:r>
      <w:r w:rsidRPr="0017156A">
        <w:rPr>
          <w:sz w:val="14"/>
        </w:rPr>
        <w:t>•</w:t>
      </w:r>
      <w:r w:rsidRPr="00A4736D">
        <w:rPr>
          <w:sz w:val="22"/>
        </w:rPr>
        <w:t xml:space="preserve"> </w:t>
      </w:r>
      <w:r w:rsidR="00E46D39" w:rsidRPr="00D97D9A">
        <w:t>UltraLink</w:t>
      </w:r>
      <w:r w:rsidRPr="00D97D9A">
        <w:t xml:space="preserve"> Product</w:t>
      </w:r>
      <w:r w:rsidR="000F0C84">
        <w:t xml:space="preserve"> Inc</w:t>
      </w:r>
      <w:r w:rsidR="00D27C86" w:rsidRPr="00D27C86">
        <w:rPr>
          <w:sz w:val="22"/>
        </w:rPr>
        <w:t>, an innovative and prolific manufacturer of award-winning audio and video interconnects, cables and AC power products,</w:t>
      </w:r>
      <w:r w:rsidR="00D27C86">
        <w:rPr>
          <w:sz w:val="22"/>
        </w:rPr>
        <w:t xml:space="preserve"> </w:t>
      </w:r>
      <w:r>
        <w:rPr>
          <w:sz w:val="22"/>
        </w:rPr>
        <w:t xml:space="preserve">welcomes industry veteran PJ Zornosa as National Sales Manager for XLO. </w:t>
      </w:r>
    </w:p>
    <w:p w:rsidR="001C116C" w:rsidRPr="00357D18" w:rsidRDefault="001C116C" w:rsidP="00BA3CF9">
      <w:pPr>
        <w:jc w:val="both"/>
      </w:pPr>
    </w:p>
    <w:p w:rsidR="00865B4F" w:rsidRPr="00357D18" w:rsidRDefault="001C116C" w:rsidP="00BA3CF9">
      <w:pPr>
        <w:jc w:val="both"/>
      </w:pPr>
      <w:r w:rsidRPr="00357D18">
        <w:t xml:space="preserve">PJ’s experience </w:t>
      </w:r>
      <w:r w:rsidR="00E57FA6" w:rsidRPr="00357D18">
        <w:t xml:space="preserve">in our field </w:t>
      </w:r>
      <w:r w:rsidRPr="00357D18">
        <w:t xml:space="preserve">is vast; he’s worked with Quad, Denon and </w:t>
      </w:r>
      <w:bookmarkStart w:id="0" w:name="_GoBack"/>
      <w:r w:rsidRPr="00357D18">
        <w:t>Terk</w:t>
      </w:r>
      <w:bookmarkEnd w:id="0"/>
      <w:r w:rsidRPr="00357D18">
        <w:t xml:space="preserve"> Technologies, Bel Canto Design and Joseph Audio Speakers</w:t>
      </w:r>
      <w:r w:rsidR="00BA3CF9">
        <w:t xml:space="preserve"> amongst others, </w:t>
      </w:r>
      <w:r w:rsidRPr="00357D18">
        <w:t xml:space="preserve">with a special focus on independent specialty A/V dealers. </w:t>
      </w:r>
      <w:r w:rsidR="00865B4F" w:rsidRPr="00357D18">
        <w:t>“There’s tremendous value in the XLO brand, a long tradition of ultra-high performance cables that many reviewers used as a reference,” recounts PJ.</w:t>
      </w:r>
      <w:r w:rsidR="00B41D48">
        <w:t xml:space="preserve"> “The price-sensitive Reference 3™, exciting Signature </w:t>
      </w:r>
      <w:r w:rsidR="00865B4F" w:rsidRPr="00357D18">
        <w:t xml:space="preserve">3™, and new UltraPlus™ incorporate many of the innovations and technologies that made XLO famous and create a new benchmark in high-quality, affordable ultra-performance cables.” </w:t>
      </w:r>
    </w:p>
    <w:p w:rsidR="00865B4F" w:rsidRPr="00357D18" w:rsidRDefault="00865B4F" w:rsidP="00BA3CF9">
      <w:pPr>
        <w:jc w:val="both"/>
      </w:pPr>
    </w:p>
    <w:p w:rsidR="00850D39" w:rsidRDefault="00E57FA6" w:rsidP="00BA3CF9">
      <w:pPr>
        <w:jc w:val="both"/>
        <w:rPr>
          <w:rFonts w:cs="Frutiger-Roman"/>
        </w:rPr>
      </w:pPr>
      <w:r w:rsidRPr="00357D18">
        <w:t>“We’re extremely happy to welcome PJ to the fold and have great confidence he’ll do a terrific job with XLO,”</w:t>
      </w:r>
      <w:r w:rsidR="00BA3CF9">
        <w:t xml:space="preserve"> </w:t>
      </w:r>
      <w:r w:rsidRPr="00357D18">
        <w:t>enthuses</w:t>
      </w:r>
      <w:r w:rsidR="00BA3CF9">
        <w:t xml:space="preserve"> Allen Sung</w:t>
      </w:r>
      <w:r w:rsidR="00F4492C">
        <w:t>.</w:t>
      </w:r>
      <w:r w:rsidRPr="00357D18">
        <w:t xml:space="preserve"> </w:t>
      </w:r>
      <w:r w:rsidR="00F4492C">
        <w:t>“</w:t>
      </w:r>
      <w:r w:rsidR="00850D39">
        <w:rPr>
          <w:color w:val="000000"/>
          <w:spacing w:val="-4"/>
        </w:rPr>
        <w:t>Both Signature</w:t>
      </w:r>
      <w:r w:rsidR="00B41D48">
        <w:rPr>
          <w:color w:val="000000"/>
          <w:spacing w:val="-4"/>
        </w:rPr>
        <w:t xml:space="preserve"> </w:t>
      </w:r>
      <w:r w:rsidR="00850D39">
        <w:rPr>
          <w:color w:val="000000"/>
          <w:spacing w:val="-4"/>
        </w:rPr>
        <w:t>3 and Reference</w:t>
      </w:r>
      <w:r w:rsidR="00B41D48">
        <w:rPr>
          <w:color w:val="000000"/>
          <w:spacing w:val="-4"/>
        </w:rPr>
        <w:t xml:space="preserve"> </w:t>
      </w:r>
      <w:r w:rsidR="00850D39">
        <w:rPr>
          <w:color w:val="000000"/>
          <w:spacing w:val="-4"/>
        </w:rPr>
        <w:t xml:space="preserve">3 use </w:t>
      </w:r>
      <w:r w:rsidR="00850D39" w:rsidRPr="00360380">
        <w:rPr>
          <w:lang w:val="en-CA"/>
        </w:rPr>
        <w:t xml:space="preserve">XLO’s ultra-effective exoskeleton </w:t>
      </w:r>
      <w:r w:rsidR="00F4492C">
        <w:rPr>
          <w:lang w:val="en-CA"/>
        </w:rPr>
        <w:t xml:space="preserve">-- </w:t>
      </w:r>
      <w:r w:rsidR="00850D39">
        <w:rPr>
          <w:lang w:val="en-CA"/>
        </w:rPr>
        <w:t>surface/diving</w:t>
      </w:r>
      <w:r w:rsidR="00F4492C">
        <w:rPr>
          <w:lang w:val="en-CA"/>
        </w:rPr>
        <w:t xml:space="preserve"> --</w:t>
      </w:r>
      <w:r w:rsidR="00850D39">
        <w:rPr>
          <w:lang w:val="en-CA"/>
        </w:rPr>
        <w:t xml:space="preserve"> </w:t>
      </w:r>
      <w:r w:rsidR="00850D39" w:rsidRPr="00360380">
        <w:rPr>
          <w:lang w:val="en-CA"/>
        </w:rPr>
        <w:t>Field Balanced™ Geometry</w:t>
      </w:r>
      <w:r w:rsidR="00850D39">
        <w:rPr>
          <w:lang w:val="en-CA"/>
        </w:rPr>
        <w:t xml:space="preserve"> </w:t>
      </w:r>
      <w:r w:rsidR="00850D39" w:rsidRPr="00360380">
        <w:rPr>
          <w:lang w:val="en-CA"/>
        </w:rPr>
        <w:t xml:space="preserve">with all-DuPont™ </w:t>
      </w:r>
      <w:r w:rsidR="00850D39" w:rsidRPr="00BA3CF9">
        <w:rPr>
          <w:lang w:val="en-CA"/>
        </w:rPr>
        <w:t>Teflon</w:t>
      </w:r>
      <w:r w:rsidR="00850D39" w:rsidRPr="00360380">
        <w:rPr>
          <w:lang w:val="en-CA"/>
        </w:rPr>
        <w:t>® dielectrics, core structures and jacketing.</w:t>
      </w:r>
      <w:r w:rsidR="00850D39">
        <w:rPr>
          <w:lang w:val="en-CA"/>
        </w:rPr>
        <w:t xml:space="preserve"> </w:t>
      </w:r>
      <w:r w:rsidR="00850D39" w:rsidRPr="00DF7BF9">
        <w:t>XLO reduces stored energy with low-mass dielectrics using the best materials with the minimum dielectric constant and the fastest release rate</w:t>
      </w:r>
      <w:r w:rsidR="00850D39">
        <w:t>;</w:t>
      </w:r>
      <w:r w:rsidR="00850D39" w:rsidRPr="00DF7BF9">
        <w:t xml:space="preserve"> the quicker the energy </w:t>
      </w:r>
      <w:r w:rsidR="00850D39">
        <w:t>imprint returns from the dielectric</w:t>
      </w:r>
      <w:r w:rsidR="00850D39" w:rsidRPr="00DF7BF9">
        <w:t xml:space="preserve"> the</w:t>
      </w:r>
      <w:r w:rsidR="00F4492C">
        <w:t xml:space="preserve"> less distortion in the signal. As a result you’ll </w:t>
      </w:r>
      <w:r w:rsidR="00850D39" w:rsidRPr="00E94E80">
        <w:rPr>
          <w:color w:val="000000"/>
          <w:spacing w:val="-4"/>
        </w:rPr>
        <w:t xml:space="preserve">hear </w:t>
      </w:r>
      <w:r w:rsidR="00850D39">
        <w:rPr>
          <w:color w:val="000000"/>
          <w:spacing w:val="-4"/>
        </w:rPr>
        <w:t>more deeply and feel more connected to music than ever before!</w:t>
      </w:r>
      <w:r w:rsidR="00F4492C">
        <w:rPr>
          <w:color w:val="000000"/>
          <w:spacing w:val="-4"/>
        </w:rPr>
        <w:t>”</w:t>
      </w:r>
      <w:r w:rsidR="00850D39">
        <w:rPr>
          <w:color w:val="000000"/>
          <w:spacing w:val="-4"/>
        </w:rPr>
        <w:t xml:space="preserve"> </w:t>
      </w:r>
    </w:p>
    <w:p w:rsidR="00850D39" w:rsidRDefault="00850D39" w:rsidP="00850D39">
      <w:pPr>
        <w:jc w:val="both"/>
        <w:rPr>
          <w:lang w:val="en-CA"/>
        </w:rPr>
      </w:pPr>
    </w:p>
    <w:p w:rsidR="00130FAC" w:rsidRDefault="00357D18" w:rsidP="00374799">
      <w:pPr>
        <w:jc w:val="both"/>
      </w:pPr>
      <w:r w:rsidRPr="00357D18">
        <w:t>“I’ll be talking to you soon!”</w:t>
      </w:r>
      <w:r>
        <w:t xml:space="preserve"> warns PJ!</w:t>
      </w:r>
    </w:p>
    <w:p w:rsidR="00BE1407" w:rsidRDefault="00BE1407" w:rsidP="00357D18">
      <w:pPr>
        <w:jc w:val="both"/>
      </w:pPr>
    </w:p>
    <w:p w:rsidR="00357D18" w:rsidRDefault="00357D18" w:rsidP="00357D18">
      <w:pPr>
        <w:jc w:val="both"/>
      </w:pPr>
      <w:r>
        <w:t xml:space="preserve">P.J. Zornosa </w:t>
      </w:r>
      <w:r w:rsidRPr="0017156A">
        <w:rPr>
          <w:sz w:val="14"/>
        </w:rPr>
        <w:t>•</w:t>
      </w:r>
      <w:r>
        <w:rPr>
          <w:sz w:val="14"/>
        </w:rPr>
        <w:t xml:space="preserve"> </w:t>
      </w:r>
      <w:r>
        <w:t xml:space="preserve">National Sales Manager </w:t>
      </w:r>
      <w:r w:rsidRPr="0017156A">
        <w:rPr>
          <w:sz w:val="14"/>
        </w:rPr>
        <w:t>•</w:t>
      </w:r>
      <w:r>
        <w:rPr>
          <w:sz w:val="14"/>
        </w:rPr>
        <w:t xml:space="preserve"> </w:t>
      </w:r>
      <w:r>
        <w:t>XLO</w:t>
      </w:r>
    </w:p>
    <w:p w:rsidR="00357D18" w:rsidRDefault="00357D18" w:rsidP="00357D18">
      <w:pPr>
        <w:jc w:val="both"/>
      </w:pPr>
      <w:r>
        <w:t xml:space="preserve">905.479.2831 </w:t>
      </w:r>
      <w:r w:rsidRPr="0017156A">
        <w:rPr>
          <w:sz w:val="14"/>
        </w:rPr>
        <w:t>•</w:t>
      </w:r>
      <w:r>
        <w:rPr>
          <w:sz w:val="14"/>
        </w:rPr>
        <w:t xml:space="preserve"> </w:t>
      </w:r>
      <w:r>
        <w:t xml:space="preserve">610.853.9171 (direct) </w:t>
      </w:r>
      <w:r w:rsidRPr="0017156A">
        <w:rPr>
          <w:sz w:val="14"/>
        </w:rPr>
        <w:t>•</w:t>
      </w:r>
      <w:r>
        <w:rPr>
          <w:sz w:val="14"/>
        </w:rPr>
        <w:t xml:space="preserve"> </w:t>
      </w:r>
      <w:r>
        <w:t>610.853.9173 (fax)</w:t>
      </w:r>
    </w:p>
    <w:p w:rsidR="00357D18" w:rsidRPr="00357D18" w:rsidRDefault="00A05DDF" w:rsidP="00357D18">
      <w:pPr>
        <w:jc w:val="both"/>
      </w:pPr>
      <w:hyperlink r:id="rId7" w:history="1">
        <w:r w:rsidR="00357D18" w:rsidRPr="004F185E">
          <w:rPr>
            <w:rStyle w:val="Hyperlink"/>
          </w:rPr>
          <w:t>pj@xloelectric.com</w:t>
        </w:r>
      </w:hyperlink>
      <w:r w:rsidR="00357D18">
        <w:t xml:space="preserve"> </w:t>
      </w:r>
      <w:r w:rsidR="00357D18" w:rsidRPr="0017156A">
        <w:rPr>
          <w:sz w:val="14"/>
        </w:rPr>
        <w:t>•</w:t>
      </w:r>
      <w:r w:rsidR="00357D18">
        <w:rPr>
          <w:sz w:val="14"/>
        </w:rPr>
        <w:t xml:space="preserve"> </w:t>
      </w:r>
      <w:hyperlink r:id="rId8" w:history="1">
        <w:r w:rsidR="00357D18" w:rsidRPr="004F185E">
          <w:rPr>
            <w:rStyle w:val="Hyperlink"/>
          </w:rPr>
          <w:t>pjzornosa@tcavgroup.com</w:t>
        </w:r>
      </w:hyperlink>
      <w:r w:rsidR="00120B43">
        <w:t xml:space="preserve">  </w:t>
      </w:r>
      <w:r w:rsidR="00357D18">
        <w:t xml:space="preserve"> </w:t>
      </w:r>
    </w:p>
    <w:p w:rsidR="00BF0982" w:rsidRPr="00D75541" w:rsidRDefault="00E46D39" w:rsidP="00BF0982">
      <w:pPr>
        <w:pStyle w:val="stnrdfontleft"/>
        <w:rPr>
          <w:rFonts w:ascii="Calibri" w:hAnsi="Calibri" w:cs="Calibri"/>
        </w:rPr>
      </w:pPr>
      <w:r w:rsidRPr="00D75541">
        <w:rPr>
          <w:rFonts w:ascii="Calibri" w:hAnsi="Calibri" w:cs="Calibri"/>
        </w:rPr>
        <w:t>UltraLink</w:t>
      </w:r>
      <w:r w:rsidR="00BF0982" w:rsidRPr="00D75541">
        <w:rPr>
          <w:rFonts w:ascii="Calibri" w:hAnsi="Calibri" w:cs="Calibri"/>
        </w:rPr>
        <w:t xml:space="preserve">/XLO Products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USA </w:t>
      </w:r>
      <w:r w:rsidR="00BF0982" w:rsidRPr="00D75541">
        <w:rPr>
          <w:rFonts w:ascii="Calibri" w:hAnsi="Calibri" w:cs="Calibri"/>
        </w:rPr>
        <w:br/>
        <w:t xml:space="preserve">1951 South Lynx Place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Ontario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California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USA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91761</w:t>
      </w:r>
      <w:r w:rsidR="00BF0982" w:rsidRPr="00D75541">
        <w:rPr>
          <w:rFonts w:ascii="Calibri" w:hAnsi="Calibri" w:cs="Calibri"/>
        </w:rPr>
        <w:br/>
        <w:t xml:space="preserve">Tel 909.947.6960 </w:t>
      </w:r>
      <w:r w:rsidR="00BF0982" w:rsidRPr="00D75541">
        <w:rPr>
          <w:rStyle w:val="style501"/>
        </w:rPr>
        <w:t>•</w:t>
      </w:r>
      <w:r w:rsidR="00BF0982" w:rsidRPr="00D75541">
        <w:rPr>
          <w:rFonts w:ascii="Calibri" w:hAnsi="Calibri" w:cs="Calibri"/>
        </w:rPr>
        <w:t xml:space="preserve"> Fax 909.947.6970</w:t>
      </w:r>
      <w:r w:rsidR="00BF0982" w:rsidRPr="00D75541">
        <w:rPr>
          <w:rFonts w:ascii="Calibri" w:hAnsi="Calibri" w:cs="Calibri"/>
        </w:rPr>
        <w:br/>
        <w:t xml:space="preserve">Email </w:t>
      </w:r>
      <w:hyperlink r:id="rId9" w:history="1">
        <w:r w:rsidR="00BF0982" w:rsidRPr="00D75541">
          <w:rPr>
            <w:rStyle w:val="Hyperlink"/>
            <w:rFonts w:ascii="Calibri" w:hAnsi="Calibri" w:cs="Calibri"/>
          </w:rPr>
          <w:t>usasales@ultralinkproducts.com</w:t>
        </w:r>
      </w:hyperlink>
      <w:r w:rsidR="00BF0982" w:rsidRPr="00D75541">
        <w:rPr>
          <w:rFonts w:ascii="Calibri" w:hAnsi="Calibri" w:cs="Calibri"/>
        </w:rPr>
        <w:t xml:space="preserve">  </w:t>
      </w:r>
    </w:p>
    <w:p w:rsidR="00951CB5" w:rsidRPr="00D42CA9" w:rsidRDefault="00E46D39" w:rsidP="00D42CA9">
      <w:r>
        <w:t>UltraLink</w:t>
      </w:r>
      <w:r w:rsidR="00BF0982">
        <w:t xml:space="preserve"> Products </w:t>
      </w:r>
      <w:r w:rsidR="00BF0982">
        <w:rPr>
          <w:rStyle w:val="style501"/>
        </w:rPr>
        <w:t>•</w:t>
      </w:r>
      <w:r w:rsidR="00BF0982">
        <w:t xml:space="preserve"> Canada</w:t>
      </w:r>
      <w:r w:rsidR="00BF0982">
        <w:br/>
        <w:t xml:space="preserve">231 Bentley Street </w:t>
      </w:r>
      <w:r w:rsidR="00BF0982">
        <w:rPr>
          <w:rStyle w:val="style501"/>
        </w:rPr>
        <w:t>•</w:t>
      </w:r>
      <w:r w:rsidR="00BF0982">
        <w:t xml:space="preserve"> Markham </w:t>
      </w:r>
      <w:r w:rsidR="00BF0982">
        <w:rPr>
          <w:rStyle w:val="style501"/>
        </w:rPr>
        <w:t>•</w:t>
      </w:r>
      <w:r w:rsidR="00BF0982">
        <w:t xml:space="preserve"> Ontario </w:t>
      </w:r>
      <w:r w:rsidR="00BF0982">
        <w:rPr>
          <w:rStyle w:val="style501"/>
        </w:rPr>
        <w:t>•</w:t>
      </w:r>
      <w:r w:rsidR="00BF0982">
        <w:t xml:space="preserve"> Canada L3R 3L1</w:t>
      </w:r>
      <w:r w:rsidR="00BF0982">
        <w:br/>
        <w:t xml:space="preserve">Tel 905.479.2831 </w:t>
      </w:r>
      <w:r w:rsidR="00BF0982">
        <w:rPr>
          <w:rStyle w:val="style501"/>
        </w:rPr>
        <w:t>•</w:t>
      </w:r>
      <w:r w:rsidR="00BF0982">
        <w:t xml:space="preserve"> Fax 905.479.9347</w:t>
      </w:r>
      <w:r w:rsidR="00BF0982">
        <w:br/>
        <w:t xml:space="preserve">Email </w:t>
      </w:r>
      <w:hyperlink r:id="rId10" w:history="1">
        <w:r w:rsidR="00BF0982">
          <w:rPr>
            <w:rStyle w:val="Hyperlink"/>
          </w:rPr>
          <w:t>cdnsales@ultralinkproducts.com</w:t>
        </w:r>
      </w:hyperlink>
      <w:r w:rsidR="00BF0982">
        <w:t xml:space="preserve"> </w:t>
      </w:r>
      <w:r w:rsidR="00BF0982">
        <w:rPr>
          <w:rStyle w:val="style501"/>
        </w:rPr>
        <w:t>•</w:t>
      </w:r>
      <w:r w:rsidR="00BF0982">
        <w:rPr>
          <w:rStyle w:val="style501"/>
        </w:rPr>
        <w:t xml:space="preserve"> </w:t>
      </w:r>
      <w:r w:rsidR="00BF0982">
        <w:t xml:space="preserve">Web </w:t>
      </w:r>
      <w:r w:rsidR="00BF0982" w:rsidRPr="00E250AE">
        <w:t>www.ultralinkproducts.com</w:t>
      </w:r>
    </w:p>
    <w:sectPr w:rsidR="00951CB5" w:rsidRPr="00D42CA9" w:rsidSect="00D42CA9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7A0"/>
    <w:multiLevelType w:val="hybridMultilevel"/>
    <w:tmpl w:val="EAEA97F0"/>
    <w:lvl w:ilvl="0" w:tplc="80DCD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57DB3"/>
    <w:multiLevelType w:val="multilevel"/>
    <w:tmpl w:val="38A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C01EE2"/>
    <w:multiLevelType w:val="hybridMultilevel"/>
    <w:tmpl w:val="3A3EB4F6"/>
    <w:lvl w:ilvl="0" w:tplc="BD02A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512BC9"/>
    <w:multiLevelType w:val="hybridMultilevel"/>
    <w:tmpl w:val="F4EE1038"/>
    <w:lvl w:ilvl="0" w:tplc="C630B6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2902B5"/>
    <w:multiLevelType w:val="multilevel"/>
    <w:tmpl w:val="37F0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CD11A3"/>
    <w:multiLevelType w:val="multilevel"/>
    <w:tmpl w:val="80F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840198"/>
    <w:multiLevelType w:val="hybridMultilevel"/>
    <w:tmpl w:val="7B98D4DC"/>
    <w:lvl w:ilvl="0" w:tplc="84C28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32"/>
    <w:rsid w:val="000070CD"/>
    <w:rsid w:val="00021F5D"/>
    <w:rsid w:val="00026B5B"/>
    <w:rsid w:val="00047228"/>
    <w:rsid w:val="0006725D"/>
    <w:rsid w:val="000755FD"/>
    <w:rsid w:val="00080DCD"/>
    <w:rsid w:val="00095607"/>
    <w:rsid w:val="000A404B"/>
    <w:rsid w:val="000C0FA0"/>
    <w:rsid w:val="000D26D3"/>
    <w:rsid w:val="000F0C84"/>
    <w:rsid w:val="00120B43"/>
    <w:rsid w:val="00130FAC"/>
    <w:rsid w:val="0013535A"/>
    <w:rsid w:val="00155E5A"/>
    <w:rsid w:val="0017156A"/>
    <w:rsid w:val="001A1D2A"/>
    <w:rsid w:val="001A28AE"/>
    <w:rsid w:val="001A5BD9"/>
    <w:rsid w:val="001C0EB0"/>
    <w:rsid w:val="001C116C"/>
    <w:rsid w:val="001C51D8"/>
    <w:rsid w:val="00203752"/>
    <w:rsid w:val="002138C9"/>
    <w:rsid w:val="00242052"/>
    <w:rsid w:val="00256666"/>
    <w:rsid w:val="0025755F"/>
    <w:rsid w:val="00283421"/>
    <w:rsid w:val="0029571E"/>
    <w:rsid w:val="002A4332"/>
    <w:rsid w:val="002A4A8E"/>
    <w:rsid w:val="002B7B12"/>
    <w:rsid w:val="002C56A0"/>
    <w:rsid w:val="002F476A"/>
    <w:rsid w:val="0035763E"/>
    <w:rsid w:val="00357D18"/>
    <w:rsid w:val="00374799"/>
    <w:rsid w:val="003E0192"/>
    <w:rsid w:val="003F4516"/>
    <w:rsid w:val="00432DA3"/>
    <w:rsid w:val="00441F92"/>
    <w:rsid w:val="004431E1"/>
    <w:rsid w:val="00491028"/>
    <w:rsid w:val="004A1569"/>
    <w:rsid w:val="004B49B2"/>
    <w:rsid w:val="004C1B0C"/>
    <w:rsid w:val="004D47B1"/>
    <w:rsid w:val="004D7E51"/>
    <w:rsid w:val="005072F8"/>
    <w:rsid w:val="00510030"/>
    <w:rsid w:val="00511416"/>
    <w:rsid w:val="00511541"/>
    <w:rsid w:val="00537B13"/>
    <w:rsid w:val="00540FE0"/>
    <w:rsid w:val="005561A8"/>
    <w:rsid w:val="00556B6F"/>
    <w:rsid w:val="00565C42"/>
    <w:rsid w:val="00587943"/>
    <w:rsid w:val="00595CBB"/>
    <w:rsid w:val="005A2238"/>
    <w:rsid w:val="005B3FBA"/>
    <w:rsid w:val="005C4255"/>
    <w:rsid w:val="005E1043"/>
    <w:rsid w:val="005E44F5"/>
    <w:rsid w:val="006162BD"/>
    <w:rsid w:val="00622D31"/>
    <w:rsid w:val="00645BA6"/>
    <w:rsid w:val="00655ED1"/>
    <w:rsid w:val="006666D9"/>
    <w:rsid w:val="00667EBA"/>
    <w:rsid w:val="00685979"/>
    <w:rsid w:val="006D38CF"/>
    <w:rsid w:val="006F31DD"/>
    <w:rsid w:val="006F3D3C"/>
    <w:rsid w:val="00721CDA"/>
    <w:rsid w:val="00774CF3"/>
    <w:rsid w:val="007767A0"/>
    <w:rsid w:val="00786357"/>
    <w:rsid w:val="007A395C"/>
    <w:rsid w:val="007B3E7A"/>
    <w:rsid w:val="007E4979"/>
    <w:rsid w:val="00840267"/>
    <w:rsid w:val="00850D39"/>
    <w:rsid w:val="00853259"/>
    <w:rsid w:val="00865B4F"/>
    <w:rsid w:val="008B0E15"/>
    <w:rsid w:val="008F5C1C"/>
    <w:rsid w:val="008F6A14"/>
    <w:rsid w:val="00904F4B"/>
    <w:rsid w:val="00911DEB"/>
    <w:rsid w:val="00940E81"/>
    <w:rsid w:val="00951CB5"/>
    <w:rsid w:val="009770C4"/>
    <w:rsid w:val="0099470E"/>
    <w:rsid w:val="0099788A"/>
    <w:rsid w:val="009A6F2A"/>
    <w:rsid w:val="009A738E"/>
    <w:rsid w:val="009C148E"/>
    <w:rsid w:val="009D3605"/>
    <w:rsid w:val="009F1BDA"/>
    <w:rsid w:val="009F3FFD"/>
    <w:rsid w:val="009F46DE"/>
    <w:rsid w:val="00A05DDF"/>
    <w:rsid w:val="00A17284"/>
    <w:rsid w:val="00A21BC9"/>
    <w:rsid w:val="00A4736D"/>
    <w:rsid w:val="00AA21C0"/>
    <w:rsid w:val="00AE5CA8"/>
    <w:rsid w:val="00B321B5"/>
    <w:rsid w:val="00B41D48"/>
    <w:rsid w:val="00B64D7F"/>
    <w:rsid w:val="00B71B63"/>
    <w:rsid w:val="00B91E4F"/>
    <w:rsid w:val="00B95834"/>
    <w:rsid w:val="00BA3CF9"/>
    <w:rsid w:val="00BC7909"/>
    <w:rsid w:val="00BE0ACC"/>
    <w:rsid w:val="00BE1407"/>
    <w:rsid w:val="00BF0982"/>
    <w:rsid w:val="00BF6A70"/>
    <w:rsid w:val="00BF7621"/>
    <w:rsid w:val="00C15AFB"/>
    <w:rsid w:val="00C2640F"/>
    <w:rsid w:val="00C62F9A"/>
    <w:rsid w:val="00C639E8"/>
    <w:rsid w:val="00C65E2E"/>
    <w:rsid w:val="00C90444"/>
    <w:rsid w:val="00C94CCD"/>
    <w:rsid w:val="00CA7AC5"/>
    <w:rsid w:val="00CB19A4"/>
    <w:rsid w:val="00CE6E82"/>
    <w:rsid w:val="00D05A62"/>
    <w:rsid w:val="00D27C86"/>
    <w:rsid w:val="00D42CA9"/>
    <w:rsid w:val="00D75541"/>
    <w:rsid w:val="00D80906"/>
    <w:rsid w:val="00D97D9A"/>
    <w:rsid w:val="00DA20A5"/>
    <w:rsid w:val="00DA7E11"/>
    <w:rsid w:val="00DB7648"/>
    <w:rsid w:val="00DC7AAE"/>
    <w:rsid w:val="00DE756A"/>
    <w:rsid w:val="00DF2F95"/>
    <w:rsid w:val="00DF4EBA"/>
    <w:rsid w:val="00E05C9C"/>
    <w:rsid w:val="00E250AE"/>
    <w:rsid w:val="00E320E4"/>
    <w:rsid w:val="00E46D39"/>
    <w:rsid w:val="00E57FA6"/>
    <w:rsid w:val="00E65037"/>
    <w:rsid w:val="00E826A3"/>
    <w:rsid w:val="00EB1F79"/>
    <w:rsid w:val="00EB39D7"/>
    <w:rsid w:val="00EB3E83"/>
    <w:rsid w:val="00ED481C"/>
    <w:rsid w:val="00EF1EA0"/>
    <w:rsid w:val="00EF57AE"/>
    <w:rsid w:val="00F00584"/>
    <w:rsid w:val="00F4492C"/>
    <w:rsid w:val="00F54D78"/>
    <w:rsid w:val="00F65596"/>
    <w:rsid w:val="00F7560B"/>
    <w:rsid w:val="00FA3D68"/>
    <w:rsid w:val="00FB04D4"/>
    <w:rsid w:val="00FB2418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D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9A6F2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A3D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037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357"/>
    <w:rPr>
      <w:rFonts w:ascii="Tahoma" w:hAnsi="Tahoma" w:cs="Tahoma"/>
      <w:sz w:val="16"/>
      <w:szCs w:val="16"/>
    </w:rPr>
  </w:style>
  <w:style w:type="paragraph" w:customStyle="1" w:styleId="stnrdfontleft">
    <w:name w:val="stnrd_font_left"/>
    <w:basedOn w:val="Normal"/>
    <w:rsid w:val="00BF0982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character" w:customStyle="1" w:styleId="style501">
    <w:name w:val="style501"/>
    <w:rsid w:val="00BF0982"/>
    <w:rPr>
      <w:rFonts w:ascii="Calibri" w:hAnsi="Calibri" w:cs="Calibri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D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9A6F2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A3D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037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3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6357"/>
    <w:rPr>
      <w:rFonts w:ascii="Tahoma" w:hAnsi="Tahoma" w:cs="Tahoma"/>
      <w:sz w:val="16"/>
      <w:szCs w:val="16"/>
    </w:rPr>
  </w:style>
  <w:style w:type="paragraph" w:customStyle="1" w:styleId="stnrdfontleft">
    <w:name w:val="stnrd_font_left"/>
    <w:basedOn w:val="Normal"/>
    <w:rsid w:val="00BF0982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</w:rPr>
  </w:style>
  <w:style w:type="character" w:customStyle="1" w:styleId="style501">
    <w:name w:val="style501"/>
    <w:rsid w:val="00BF0982"/>
    <w:rPr>
      <w:rFonts w:ascii="Calibri" w:hAnsi="Calibri" w:cs="Calibri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zornosa@tcavgroup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j@xloelectr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dnsales@ultralinkproduct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asales@ultralinkproduc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Links>
    <vt:vector size="24" baseType="variant">
      <vt:variant>
        <vt:i4>6815813</vt:i4>
      </vt:variant>
      <vt:variant>
        <vt:i4>9</vt:i4>
      </vt:variant>
      <vt:variant>
        <vt:i4>0</vt:i4>
      </vt:variant>
      <vt:variant>
        <vt:i4>5</vt:i4>
      </vt:variant>
      <vt:variant>
        <vt:lpwstr>mailto:cdnsales@ultralinkproducts.com</vt:lpwstr>
      </vt:variant>
      <vt:variant>
        <vt:lpwstr/>
      </vt:variant>
      <vt:variant>
        <vt:i4>7405650</vt:i4>
      </vt:variant>
      <vt:variant>
        <vt:i4>6</vt:i4>
      </vt:variant>
      <vt:variant>
        <vt:i4>0</vt:i4>
      </vt:variant>
      <vt:variant>
        <vt:i4>5</vt:i4>
      </vt:variant>
      <vt:variant>
        <vt:lpwstr>mailto:usasales@ultralinkproducts.com</vt:lpwstr>
      </vt:variant>
      <vt:variant>
        <vt:lpwstr/>
      </vt:variant>
      <vt:variant>
        <vt:i4>7798849</vt:i4>
      </vt:variant>
      <vt:variant>
        <vt:i4>3</vt:i4>
      </vt:variant>
      <vt:variant>
        <vt:i4>0</vt:i4>
      </vt:variant>
      <vt:variant>
        <vt:i4>5</vt:i4>
      </vt:variant>
      <vt:variant>
        <vt:lpwstr>mailto:pjzornosa@tcavgroup.com</vt:lpwstr>
      </vt:variant>
      <vt:variant>
        <vt:lpwstr/>
      </vt:variant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mailto:pj@xloelectric.com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cp:lastPrinted>2011-11-07T13:51:00Z</cp:lastPrinted>
  <dcterms:created xsi:type="dcterms:W3CDTF">2011-11-07T13:52:00Z</dcterms:created>
  <dcterms:modified xsi:type="dcterms:W3CDTF">2011-11-07T13:52:00Z</dcterms:modified>
</cp:coreProperties>
</file>